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80E82" w14:textId="324CBFCC" w:rsidR="00DD0AA7" w:rsidRDefault="009D7797">
      <w:pPr>
        <w:pStyle w:val="10"/>
        <w:keepNext/>
        <w:keepLines/>
        <w:pBdr>
          <w:top w:val="single" w:sz="4" w:space="0" w:color="C5C7C6"/>
          <w:left w:val="single" w:sz="4" w:space="31" w:color="C5C7C6"/>
          <w:bottom w:val="single" w:sz="4" w:space="24" w:color="C5C7C6"/>
          <w:right w:val="single" w:sz="4" w:space="31" w:color="C5C7C6"/>
        </w:pBdr>
        <w:shd w:val="clear" w:color="auto" w:fill="C5C7C6"/>
        <w:spacing w:after="998"/>
      </w:pPr>
      <w:bookmarkStart w:id="0" w:name="bookmark0"/>
      <w:bookmarkStart w:id="1" w:name="bookmark1"/>
      <w:r w:rsidRPr="009D7797">
        <w:rPr>
          <w:noProof/>
          <w:sz w:val="2"/>
          <w:szCs w:val="2"/>
        </w:rPr>
        <w:drawing>
          <wp:anchor distT="0" distB="0" distL="114300" distR="114300" simplePos="0" relativeHeight="251658240" behindDoc="0" locked="0" layoutInCell="1" allowOverlap="1" wp14:anchorId="562DA7F3" wp14:editId="3697777E">
            <wp:simplePos x="0" y="0"/>
            <wp:positionH relativeFrom="column">
              <wp:posOffset>-155575</wp:posOffset>
            </wp:positionH>
            <wp:positionV relativeFrom="paragraph">
              <wp:posOffset>986155</wp:posOffset>
            </wp:positionV>
            <wp:extent cx="6135370" cy="5743575"/>
            <wp:effectExtent l="0" t="0" r="0" b="9525"/>
            <wp:wrapNone/>
            <wp:docPr id="5284931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93152" name=""/>
                    <pic:cNvPicPr/>
                  </pic:nvPicPr>
                  <pic:blipFill>
                    <a:blip r:embed="rId8">
                      <a:extLst>
                        <a:ext uri="{28A0092B-C50C-407E-A947-70E740481C1C}">
                          <a14:useLocalDpi xmlns:a14="http://schemas.microsoft.com/office/drawing/2010/main" val="0"/>
                        </a:ext>
                      </a:extLst>
                    </a:blip>
                    <a:stretch>
                      <a:fillRect/>
                    </a:stretch>
                  </pic:blipFill>
                  <pic:spPr>
                    <a:xfrm>
                      <a:off x="0" y="0"/>
                      <a:ext cx="6135370" cy="5743575"/>
                    </a:xfrm>
                    <a:prstGeom prst="rect">
                      <a:avLst/>
                    </a:prstGeom>
                  </pic:spPr>
                </pic:pic>
              </a:graphicData>
            </a:graphic>
            <wp14:sizeRelH relativeFrom="margin">
              <wp14:pctWidth>0</wp14:pctWidth>
            </wp14:sizeRelH>
            <wp14:sizeRelV relativeFrom="margin">
              <wp14:pctHeight>0</wp14:pctHeight>
            </wp14:sizeRelV>
          </wp:anchor>
        </w:drawing>
      </w:r>
      <w:r w:rsidR="00E955A9">
        <w:t xml:space="preserve">             </w:t>
      </w:r>
      <w:r>
        <w:t xml:space="preserve">Технічний </w:t>
      </w:r>
      <w:r>
        <w:rPr>
          <w:lang w:val="ru-RU" w:eastAsia="ru-RU" w:bidi="ru-RU"/>
        </w:rPr>
        <w:t>паспорт</w:t>
      </w:r>
      <w:bookmarkEnd w:id="0"/>
      <w:bookmarkEnd w:id="1"/>
    </w:p>
    <w:p w14:paraId="14B173E9" w14:textId="34761D3F" w:rsidR="00DD0AA7" w:rsidRDefault="00DD0AA7" w:rsidP="009D7797">
      <w:pPr>
        <w:framePr w:w="11716" w:h="9000" w:wrap="notBeside" w:vAnchor="text" w:hAnchor="text" w:x="-1852" w:y="1"/>
        <w:jc w:val="center"/>
        <w:rPr>
          <w:sz w:val="2"/>
          <w:szCs w:val="2"/>
        </w:rPr>
      </w:pPr>
    </w:p>
    <w:p w14:paraId="76B86DA9" w14:textId="7F651838" w:rsidR="00DD0AA7" w:rsidRDefault="001426B0">
      <w:pPr>
        <w:spacing w:line="1" w:lineRule="exact"/>
      </w:pPr>
      <w:r>
        <w:rPr>
          <w:noProof/>
        </w:rPr>
        <mc:AlternateContent>
          <mc:Choice Requires="wps">
            <w:drawing>
              <wp:anchor distT="0" distB="0" distL="0" distR="0" simplePos="0" relativeHeight="125829378" behindDoc="0" locked="0" layoutInCell="1" allowOverlap="1" wp14:anchorId="18383CAC" wp14:editId="407C602F">
                <wp:simplePos x="0" y="0"/>
                <wp:positionH relativeFrom="column">
                  <wp:posOffset>2588260</wp:posOffset>
                </wp:positionH>
                <wp:positionV relativeFrom="paragraph">
                  <wp:posOffset>4850765</wp:posOffset>
                </wp:positionV>
                <wp:extent cx="3392170" cy="652145"/>
                <wp:effectExtent l="0" t="0" r="0" b="0"/>
                <wp:wrapTopAndBottom/>
                <wp:docPr id="2" name="Shape 2"/>
                <wp:cNvGraphicFramePr/>
                <a:graphic xmlns:a="http://schemas.openxmlformats.org/drawingml/2006/main">
                  <a:graphicData uri="http://schemas.microsoft.com/office/word/2010/wordprocessingShape">
                    <wps:wsp>
                      <wps:cNvSpPr txBox="1"/>
                      <wps:spPr>
                        <a:xfrm>
                          <a:off x="0" y="0"/>
                          <a:ext cx="3392170" cy="652145"/>
                        </a:xfrm>
                        <a:prstGeom prst="rect">
                          <a:avLst/>
                        </a:prstGeom>
                        <a:noFill/>
                      </wps:spPr>
                      <wps:txbx>
                        <w:txbxContent>
                          <w:p w14:paraId="57402CC2" w14:textId="44825D99" w:rsidR="00DD0AA7" w:rsidRDefault="001426B0">
                            <w:pPr>
                              <w:pStyle w:val="a4"/>
                              <w:shd w:val="clear" w:color="auto" w:fill="auto"/>
                            </w:pPr>
                            <w:r>
                              <w:rPr>
                                <w:lang w:val="uk-UA" w:eastAsia="uk-UA" w:bidi="uk-UA"/>
                              </w:rPr>
                              <w:t xml:space="preserve">Анод </w:t>
                            </w:r>
                            <w:proofErr w:type="spellStart"/>
                            <w:r w:rsidR="00E955A9">
                              <w:rPr>
                                <w:lang w:val="en-US" w:eastAsia="en-US" w:bidi="en-US"/>
                              </w:rPr>
                              <w:t>Rot</w:t>
                            </w:r>
                            <w:r>
                              <w:rPr>
                                <w:lang w:val="en-US" w:eastAsia="en-US" w:bidi="en-US"/>
                              </w:rPr>
                              <w:t>ex</w:t>
                            </w:r>
                            <w:proofErr w:type="spellEnd"/>
                            <w:r w:rsidRPr="00E955A9">
                              <w:rPr>
                                <w:lang w:eastAsia="en-US" w:bidi="en-US"/>
                              </w:rPr>
                              <w:t xml:space="preserve"> </w:t>
                            </w:r>
                          </w:p>
                        </w:txbxContent>
                      </wps:txbx>
                      <wps:bodyPr lIns="0" tIns="0" rIns="0" bIns="0"/>
                    </wps:wsp>
                  </a:graphicData>
                </a:graphic>
              </wp:anchor>
            </w:drawing>
          </mc:Choice>
          <mc:Fallback>
            <w:pict>
              <v:shapetype w14:anchorId="18383CAC" id="_x0000_t202" coordsize="21600,21600" o:spt="202" path="m,l,21600r21600,l21600,xe">
                <v:stroke joinstyle="miter"/>
                <v:path gradientshapeok="t" o:connecttype="rect"/>
              </v:shapetype>
              <v:shape id="Shape 2" o:spid="_x0000_s1026" type="#_x0000_t202" style="position:absolute;margin-left:203.8pt;margin-top:381.95pt;width:267.1pt;height:51.35pt;z-index:12582937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" filled="f" stroked="f">
                <v:textbox inset="0,0,0,0">
                  <w:txbxContent>
                    <w:p w14:paraId="57402CC2" w14:textId="44825D99" w:rsidR="00DD0AA7" w:rsidRDefault="001426B0">
                      <w:pPr>
                        <w:pStyle w:val="a4"/>
                        <w:shd w:val="clear" w:color="auto" w:fill="auto"/>
                      </w:pPr>
                      <w:r>
                        <w:rPr>
                          <w:lang w:val="uk-UA" w:eastAsia="uk-UA" w:bidi="uk-UA"/>
                        </w:rPr>
                        <w:t xml:space="preserve">Анод </w:t>
                      </w:r>
                      <w:proofErr w:type="spellStart"/>
                      <w:r w:rsidR="00E955A9">
                        <w:rPr>
                          <w:lang w:val="en-US" w:eastAsia="en-US" w:bidi="en-US"/>
                        </w:rPr>
                        <w:t>Rot</w:t>
                      </w:r>
                      <w:r>
                        <w:rPr>
                          <w:lang w:val="en-US" w:eastAsia="en-US" w:bidi="en-US"/>
                        </w:rPr>
                        <w:t>ex</w:t>
                      </w:r>
                      <w:proofErr w:type="spellEnd"/>
                      <w:r w:rsidRPr="00E955A9">
                        <w:rPr>
                          <w:lang w:eastAsia="en-US" w:bidi="en-US"/>
                        </w:rPr>
                        <w:t xml:space="preserve"> </w:t>
                      </w:r>
                    </w:p>
                  </w:txbxContent>
                </v:textbox>
                <w10:wrap type="topAndBottom"/>
              </v:shape>
            </w:pict>
          </mc:Fallback>
        </mc:AlternateContent>
      </w:r>
    </w:p>
    <w:p w14:paraId="10A05E80" w14:textId="16E230E0" w:rsidR="006B5D46" w:rsidRDefault="006B5D46" w:rsidP="006B5D46">
      <w:pPr>
        <w:pStyle w:val="22"/>
        <w:keepNext/>
        <w:keepLines/>
        <w:numPr>
          <w:ilvl w:val="0"/>
          <w:numId w:val="7"/>
        </w:numPr>
        <w:pBdr>
          <w:top w:val="single" w:sz="0" w:space="10" w:color="C5C7C6"/>
          <w:left w:val="single" w:sz="0" w:space="0" w:color="C5C7C6"/>
          <w:bottom w:val="single" w:sz="0" w:space="12" w:color="C5C7C6"/>
          <w:right w:val="single" w:sz="0" w:space="0" w:color="C5C7C6"/>
        </w:pBdr>
        <w:shd w:val="clear" w:color="auto" w:fill="C5C7C6"/>
        <w:tabs>
          <w:tab w:val="left" w:pos="505"/>
        </w:tabs>
        <w:spacing w:after="480"/>
      </w:pPr>
      <w:bookmarkStart w:id="2" w:name="bookmark2"/>
      <w:bookmarkStart w:id="3" w:name="bookmark3"/>
      <w:r>
        <w:rPr>
          <w:lang w:val="uk-UA"/>
        </w:rPr>
        <w:t xml:space="preserve">           П</w:t>
      </w:r>
      <w:proofErr w:type="spellStart"/>
      <w:r>
        <w:rPr>
          <w:lang w:val="uk"/>
        </w:rPr>
        <w:t>ризначення</w:t>
      </w:r>
      <w:proofErr w:type="spellEnd"/>
      <w:r>
        <w:rPr>
          <w:lang w:val="uk"/>
        </w:rPr>
        <w:t xml:space="preserve"> виробу</w:t>
      </w:r>
      <w:bookmarkEnd w:id="2"/>
      <w:bookmarkEnd w:id="3"/>
    </w:p>
    <w:p w14:paraId="4C8E3E12" w14:textId="62E74A74" w:rsidR="00DD0AA7" w:rsidRDefault="0013003A">
      <w:pPr>
        <w:pStyle w:val="11"/>
        <w:shd w:val="clear" w:color="auto" w:fill="auto"/>
        <w:spacing w:after="1420" w:line="233" w:lineRule="auto"/>
      </w:pPr>
      <w:r w:rsidRPr="0013003A">
        <w:t xml:space="preserve">   </w:t>
      </w:r>
      <w:r w:rsidR="006B5D46">
        <w:rPr>
          <w:lang w:val="uk"/>
        </w:rPr>
        <w:t xml:space="preserve">Анод із зовнішнім живленням </w:t>
      </w:r>
      <w:r w:rsidR="00802843">
        <w:rPr>
          <w:lang w:val="en-US"/>
        </w:rPr>
        <w:t>TITAN</w:t>
      </w:r>
      <w:r w:rsidR="006B5D46" w:rsidRPr="00E955A9">
        <w:rPr>
          <w:lang w:val="uk"/>
        </w:rPr>
        <w:t xml:space="preserve"> </w:t>
      </w:r>
      <w:r w:rsidR="006B5D46">
        <w:rPr>
          <w:lang w:val="uk"/>
        </w:rPr>
        <w:t xml:space="preserve"> забезпечує електронний катодний захист накопичувального водонагрівача протягом усього терміну його служби. Система включає в себе </w:t>
      </w:r>
      <w:proofErr w:type="spellStart"/>
      <w:r w:rsidR="006B5D46">
        <w:rPr>
          <w:lang w:val="uk"/>
        </w:rPr>
        <w:t>потенціостат</w:t>
      </w:r>
      <w:proofErr w:type="spellEnd"/>
      <w:r w:rsidR="006B5D46">
        <w:rPr>
          <w:lang w:val="uk"/>
        </w:rPr>
        <w:t xml:space="preserve"> (генератор імпульсів) і анодну штангу з титану, покриту змішаними оксидами. Вони з'єднані між собою кабелем, живлення системи здійснюється від  мережі </w:t>
      </w:r>
      <w:r w:rsidR="006B5D46" w:rsidRPr="00E955A9">
        <w:rPr>
          <w:lang w:val="uk"/>
        </w:rPr>
        <w:t xml:space="preserve">230 </w:t>
      </w:r>
      <w:r w:rsidR="006B5D46">
        <w:rPr>
          <w:lang w:val="uk"/>
        </w:rPr>
        <w:t>В ~.</w:t>
      </w:r>
    </w:p>
    <w:p w14:paraId="29C509B5" w14:textId="57247EEF" w:rsidR="006B5D46" w:rsidRDefault="006B5D46" w:rsidP="00EB085F">
      <w:pPr>
        <w:pStyle w:val="22"/>
        <w:keepNext/>
        <w:keepLines/>
        <w:numPr>
          <w:ilvl w:val="0"/>
          <w:numId w:val="7"/>
        </w:numPr>
        <w:shd w:val="clear" w:color="auto" w:fill="BFBFBF" w:themeFill="background1" w:themeFillShade="BF"/>
        <w:tabs>
          <w:tab w:val="left" w:pos="505"/>
        </w:tabs>
      </w:pPr>
      <w:bookmarkStart w:id="4" w:name="bookmark4"/>
      <w:bookmarkStart w:id="5" w:name="bookmark5"/>
      <w:r>
        <w:rPr>
          <w:lang w:val="uk"/>
        </w:rPr>
        <w:lastRenderedPageBreak/>
        <w:t>Принцип роботи</w:t>
      </w:r>
      <w:bookmarkEnd w:id="4"/>
      <w:bookmarkEnd w:id="5"/>
    </w:p>
    <w:p w14:paraId="706A6EE4" w14:textId="10FA1A0F" w:rsidR="006B5D46" w:rsidRPr="006B5D46" w:rsidRDefault="0013003A" w:rsidP="0004124E">
      <w:pPr>
        <w:pStyle w:val="11"/>
        <w:shd w:val="clear" w:color="auto" w:fill="auto"/>
        <w:spacing w:after="180" w:line="233" w:lineRule="auto"/>
        <w:rPr>
          <w:lang w:val="uk"/>
        </w:rPr>
      </w:pPr>
      <w:bookmarkStart w:id="6" w:name="bookmark6"/>
      <w:bookmarkStart w:id="7" w:name="bookmark7"/>
      <w:r w:rsidRPr="0013003A">
        <w:t xml:space="preserve">   </w:t>
      </w:r>
      <w:r w:rsidR="006B5D46">
        <w:rPr>
          <w:lang w:val="uk"/>
        </w:rPr>
        <w:t xml:space="preserve">Анод з зовнішнім живленням </w:t>
      </w:r>
      <w:r w:rsidR="00802843">
        <w:rPr>
          <w:lang w:val="uk"/>
        </w:rPr>
        <w:t>TITAN</w:t>
      </w:r>
      <w:r>
        <w:rPr>
          <w:lang w:val="uk"/>
        </w:rPr>
        <w:t xml:space="preserve">®  </w:t>
      </w:r>
      <w:r w:rsidR="006B5D46" w:rsidRPr="00E955A9">
        <w:rPr>
          <w:lang w:val="uk"/>
        </w:rPr>
        <w:t xml:space="preserve">® </w:t>
      </w:r>
      <w:r w:rsidR="006B5D46">
        <w:rPr>
          <w:lang w:val="uk"/>
        </w:rPr>
        <w:t xml:space="preserve"> призначений для електрохімічного (катодного) захисту від корозії. Призначення активного катодного захисту - </w:t>
      </w:r>
      <w:r w:rsidR="006B5D46" w:rsidRPr="00E955A9">
        <w:rPr>
          <w:lang w:val="uk"/>
        </w:rPr>
        <w:t xml:space="preserve"> </w:t>
      </w:r>
      <w:r w:rsidR="006B5D46">
        <w:rPr>
          <w:lang w:val="uk"/>
        </w:rPr>
        <w:t xml:space="preserve"> запобігти корозії металу контейнера в місцях дефектів пасивної ізоляції (внутрішнє покриття водонагрівального бака, наприклад, емалі), що з'явилися в результаті старіння ізоляційного матеріалу.</w:t>
      </w:r>
    </w:p>
    <w:p w14:paraId="3E2D236E" w14:textId="728F9CE6" w:rsidR="006B5D46" w:rsidRDefault="0013003A" w:rsidP="0004124E">
      <w:pPr>
        <w:pStyle w:val="11"/>
        <w:shd w:val="clear" w:color="auto" w:fill="auto"/>
        <w:spacing w:after="180" w:line="233" w:lineRule="auto"/>
      </w:pPr>
      <w:r w:rsidRPr="00EA1716">
        <w:rPr>
          <w:lang w:val="uk"/>
        </w:rPr>
        <w:t xml:space="preserve">   </w:t>
      </w:r>
      <w:r w:rsidR="006B5D46">
        <w:rPr>
          <w:lang w:val="uk"/>
        </w:rPr>
        <w:t>Принцип катодного захисту заснований на властивості більшості металів (в тому числі і сталі) віддавати електрони за рахунок негативного електродного потенціалу, в результаті чого вони окислюються при корозії. Якщо до об'єкта, що охороняється застосувати додатковий позитивний потенціал, то ймовірність окислювальної реакції падає практично до нуля. Для цього водонагрівальний бак підключається до мінусового полюса системи катодного захисту, а плюсовий - до анодного заземлення.</w:t>
      </w:r>
    </w:p>
    <w:p w14:paraId="64B4FD83" w14:textId="05AD8DC9" w:rsidR="006B5D46" w:rsidRDefault="0013003A" w:rsidP="0004124E">
      <w:pPr>
        <w:pStyle w:val="11"/>
        <w:shd w:val="clear" w:color="auto" w:fill="auto"/>
        <w:spacing w:after="244" w:line="233" w:lineRule="auto"/>
      </w:pPr>
      <w:r w:rsidRPr="0013003A">
        <w:t xml:space="preserve">    </w:t>
      </w:r>
      <w:proofErr w:type="spellStart"/>
      <w:r w:rsidR="006B5D46">
        <w:rPr>
          <w:lang w:val="uk"/>
        </w:rPr>
        <w:t>Потенціостат</w:t>
      </w:r>
      <w:proofErr w:type="spellEnd"/>
      <w:r w:rsidR="006B5D46">
        <w:rPr>
          <w:lang w:val="uk"/>
        </w:rPr>
        <w:t xml:space="preserve"> в імпульсному режимі посилає захисний струм через титановий анод, розташований всередині водонагрівального бака. В інтервалі між імпульсами вимірюється різниця потенціалів між анодом і корпусом водонагрівального бака. Отримане значення порівнюється з еталонним. Захисний струм, що генерується </w:t>
      </w:r>
      <w:proofErr w:type="spellStart"/>
      <w:r w:rsidR="006B5D46">
        <w:rPr>
          <w:lang w:val="uk"/>
        </w:rPr>
        <w:t>потенціостатом</w:t>
      </w:r>
      <w:proofErr w:type="spellEnd"/>
      <w:r w:rsidR="006B5D46">
        <w:rPr>
          <w:lang w:val="uk"/>
        </w:rPr>
        <w:t xml:space="preserve"> під час наступного імпульсу, регулюється таким чином, щоб різниця опорних потенціалів підтримувалася постійно.</w:t>
      </w:r>
    </w:p>
    <w:bookmarkEnd w:id="6"/>
    <w:bookmarkEnd w:id="7"/>
    <w:p w14:paraId="026CAF5A" w14:textId="4D64E8B1" w:rsidR="006B5D46" w:rsidRDefault="006B5D46" w:rsidP="007715F2">
      <w:pPr>
        <w:pStyle w:val="22"/>
        <w:keepNext/>
        <w:keepLines/>
        <w:numPr>
          <w:ilvl w:val="0"/>
          <w:numId w:val="7"/>
        </w:numPr>
        <w:pBdr>
          <w:top w:val="single" w:sz="0" w:space="10" w:color="C5C7C6"/>
          <w:left w:val="single" w:sz="0" w:space="0" w:color="C5C7C6"/>
          <w:bottom w:val="single" w:sz="0" w:space="0" w:color="C5C7C6"/>
          <w:right w:val="single" w:sz="0" w:space="0" w:color="C5C7C6"/>
        </w:pBdr>
        <w:shd w:val="clear" w:color="auto" w:fill="C5C7C6"/>
        <w:tabs>
          <w:tab w:val="left" w:pos="565"/>
        </w:tabs>
      </w:pPr>
      <w:proofErr w:type="spellStart"/>
      <w:r>
        <w:rPr>
          <w:lang w:val="uk"/>
        </w:rPr>
        <w:t>Експлуатаці</w:t>
      </w:r>
      <w:proofErr w:type="spellEnd"/>
      <w:r w:rsidR="007715F2">
        <w:rPr>
          <w:lang w:val="uk-UA"/>
        </w:rPr>
        <w:t>я</w:t>
      </w:r>
    </w:p>
    <w:p w14:paraId="3DA9F912" w14:textId="30489C4E" w:rsidR="006B5D46" w:rsidRDefault="007715F2" w:rsidP="004B085C">
      <w:pPr>
        <w:pStyle w:val="11"/>
        <w:shd w:val="clear" w:color="auto" w:fill="auto"/>
        <w:spacing w:after="0" w:line="233" w:lineRule="auto"/>
      </w:pPr>
      <w:bookmarkStart w:id="8" w:name="bookmark8"/>
      <w:bookmarkStart w:id="9" w:name="bookmark9"/>
      <w:r w:rsidRPr="007715F2">
        <w:t xml:space="preserve">   </w:t>
      </w:r>
      <w:r w:rsidR="006B5D46">
        <w:rPr>
          <w:lang w:val="uk"/>
        </w:rPr>
        <w:t xml:space="preserve">Анод </w:t>
      </w:r>
      <w:r w:rsidR="00802843">
        <w:rPr>
          <w:lang w:val="uk"/>
        </w:rPr>
        <w:t>TITAN</w:t>
      </w:r>
      <w:r w:rsidR="006B5D46" w:rsidRPr="00E955A9">
        <w:rPr>
          <w:lang w:val="uk"/>
        </w:rPr>
        <w:t xml:space="preserve"> </w:t>
      </w:r>
      <w:r w:rsidR="006B5D46">
        <w:rPr>
          <w:lang w:val="uk"/>
        </w:rPr>
        <w:t xml:space="preserve"> призначений для роботи протягом усього терміну служби водонагрівача і не вимагає обслуговування і заміни.</w:t>
      </w:r>
    </w:p>
    <w:p w14:paraId="3CC4F64A" w14:textId="1525A9FC" w:rsidR="006B5D46" w:rsidRDefault="007715F2" w:rsidP="004B085C">
      <w:pPr>
        <w:pStyle w:val="11"/>
        <w:shd w:val="clear" w:color="auto" w:fill="auto"/>
        <w:spacing w:after="0" w:line="233" w:lineRule="auto"/>
      </w:pPr>
      <w:r w:rsidRPr="007715F2">
        <w:t xml:space="preserve">   </w:t>
      </w:r>
      <w:r w:rsidR="006B5D46">
        <w:rPr>
          <w:lang w:val="uk"/>
        </w:rPr>
        <w:t xml:space="preserve">Якщо світло зелене, </w:t>
      </w:r>
      <w:r w:rsidR="006B5D46" w:rsidRPr="00E955A9">
        <w:rPr>
          <w:lang w:val="uk"/>
        </w:rPr>
        <w:t xml:space="preserve"> </w:t>
      </w:r>
      <w:r w:rsidR="006B5D46">
        <w:rPr>
          <w:lang w:val="uk"/>
        </w:rPr>
        <w:t>анод працює правильно.</w:t>
      </w:r>
    </w:p>
    <w:p w14:paraId="6B294B0C" w14:textId="7D0A6C26" w:rsidR="006B5D46" w:rsidRPr="006B5D46" w:rsidRDefault="007715F2" w:rsidP="004B085C">
      <w:pPr>
        <w:pStyle w:val="11"/>
        <w:shd w:val="clear" w:color="auto" w:fill="auto"/>
        <w:spacing w:after="680" w:line="233" w:lineRule="auto"/>
        <w:rPr>
          <w:lang w:val="uk"/>
        </w:rPr>
      </w:pPr>
      <w:r w:rsidRPr="007715F2">
        <w:t xml:space="preserve">   </w:t>
      </w:r>
      <w:r w:rsidR="006B5D46">
        <w:rPr>
          <w:lang w:val="uk"/>
        </w:rPr>
        <w:t xml:space="preserve">Якщо індикатор блимає червоним, значить, анод не працює належним чином. В цьому випадку перевірте, чи повністю заповнений водою бак для нагрівання води і чи правильно підключені анодні кабелі. Принципово важливою вимогою при експлуатації водонагрівача з передсердям </w:t>
      </w:r>
      <w:r w:rsidR="00802843">
        <w:rPr>
          <w:lang w:val="uk"/>
        </w:rPr>
        <w:t>TITAN</w:t>
      </w:r>
      <w:r w:rsidR="006B5D46" w:rsidRPr="00E955A9">
        <w:rPr>
          <w:lang w:val="uk"/>
        </w:rPr>
        <w:t xml:space="preserve"> </w:t>
      </w:r>
      <w:r w:rsidR="006B5D46">
        <w:rPr>
          <w:lang w:val="uk"/>
        </w:rPr>
        <w:t xml:space="preserve"> є постійна подача напруги на анод (весь час водонагрівач заповнений водою, навіть якщо нагрівання не відбувається).</w:t>
      </w:r>
    </w:p>
    <w:p w14:paraId="1DC1FD2D" w14:textId="29D276F2" w:rsidR="00DD0AA7" w:rsidRDefault="001426B0" w:rsidP="00EB085F">
      <w:pPr>
        <w:pStyle w:val="22"/>
        <w:keepNext/>
        <w:keepLines/>
        <w:numPr>
          <w:ilvl w:val="0"/>
          <w:numId w:val="7"/>
        </w:numPr>
        <w:shd w:val="clear" w:color="auto" w:fill="BFBFBF" w:themeFill="background1" w:themeFillShade="BF"/>
        <w:tabs>
          <w:tab w:val="left" w:pos="565"/>
        </w:tabs>
        <w:spacing w:after="500"/>
      </w:pPr>
      <w:r>
        <w:t>Монтаж</w:t>
      </w:r>
      <w:bookmarkEnd w:id="8"/>
      <w:bookmarkEnd w:id="9"/>
    </w:p>
    <w:p w14:paraId="4D003312" w14:textId="085E4EEB" w:rsidR="006B5D46" w:rsidRDefault="007715F2" w:rsidP="007715F2">
      <w:pPr>
        <w:pStyle w:val="11"/>
        <w:shd w:val="clear" w:color="auto" w:fill="auto"/>
        <w:tabs>
          <w:tab w:val="left" w:pos="531"/>
        </w:tabs>
        <w:spacing w:after="0" w:line="214" w:lineRule="auto"/>
        <w:ind w:left="1440"/>
        <w:rPr>
          <w:sz w:val="24"/>
          <w:szCs w:val="24"/>
        </w:rPr>
      </w:pPr>
      <w:r>
        <w:rPr>
          <w:b/>
          <w:bCs/>
          <w:sz w:val="24"/>
          <w:szCs w:val="24"/>
          <w:lang w:val="uk"/>
        </w:rPr>
        <w:t xml:space="preserve">                     </w:t>
      </w:r>
      <w:r w:rsidR="006B5D46">
        <w:rPr>
          <w:b/>
          <w:bCs/>
          <w:sz w:val="24"/>
          <w:szCs w:val="24"/>
          <w:lang w:val="uk"/>
        </w:rPr>
        <w:t>Інструкція по установці</w:t>
      </w:r>
    </w:p>
    <w:p w14:paraId="1BB40D89" w14:textId="0EC6D2F5" w:rsidR="006B5D46" w:rsidRDefault="007715F2" w:rsidP="00D57FA6">
      <w:pPr>
        <w:pStyle w:val="11"/>
        <w:shd w:val="clear" w:color="auto" w:fill="auto"/>
        <w:spacing w:line="233" w:lineRule="auto"/>
      </w:pPr>
      <w:r>
        <w:rPr>
          <w:lang w:val="uk"/>
        </w:rPr>
        <w:t xml:space="preserve">   </w:t>
      </w:r>
      <w:r w:rsidR="006B5D46">
        <w:rPr>
          <w:lang w:val="uk"/>
        </w:rPr>
        <w:t>Якщо водонагрівач поставляється з навісним магнієвим анодом (</w:t>
      </w:r>
      <w:r w:rsidR="006B5D46" w:rsidRPr="00E955A9">
        <w:rPr>
          <w:lang w:val="uk"/>
        </w:rPr>
        <w:t xml:space="preserve">різьблення </w:t>
      </w:r>
      <w:r w:rsidR="0013003A" w:rsidRPr="0013003A">
        <w:t>3</w:t>
      </w:r>
      <w:r w:rsidR="006B5D46" w:rsidRPr="00E955A9">
        <w:rPr>
          <w:lang w:val="uk"/>
        </w:rPr>
        <w:t xml:space="preserve">/4"), </w:t>
      </w:r>
      <w:r w:rsidR="006B5D46">
        <w:rPr>
          <w:lang w:val="uk"/>
        </w:rPr>
        <w:t xml:space="preserve">то його необхідно демонтувати. Анод  </w:t>
      </w:r>
      <w:r w:rsidR="00802843">
        <w:rPr>
          <w:lang w:val="uk"/>
        </w:rPr>
        <w:t>TITAN</w:t>
      </w:r>
      <w:r w:rsidR="0013003A">
        <w:rPr>
          <w:lang w:val="uk"/>
        </w:rPr>
        <w:t xml:space="preserve">  </w:t>
      </w:r>
      <w:r w:rsidR="006B5D46">
        <w:rPr>
          <w:lang w:val="uk"/>
        </w:rPr>
        <w:t xml:space="preserve"> із зовнішнім живленням може бути встановлений або на місці магнієвого анода. Перед установкою анода </w:t>
      </w:r>
      <w:r w:rsidR="00802843">
        <w:rPr>
          <w:lang w:val="uk"/>
        </w:rPr>
        <w:t>TITAN</w:t>
      </w:r>
      <w:r w:rsidR="006B5D46" w:rsidRPr="00E955A9">
        <w:rPr>
          <w:lang w:val="uk"/>
        </w:rPr>
        <w:t xml:space="preserve"> </w:t>
      </w:r>
      <w:r w:rsidR="006B5D46">
        <w:rPr>
          <w:lang w:val="uk"/>
        </w:rPr>
        <w:t xml:space="preserve"> ознайомтеся з інструкцією до вашого водонагрівача.</w:t>
      </w:r>
    </w:p>
    <w:p w14:paraId="2B7557A5" w14:textId="5EB2827B" w:rsidR="006B5D46" w:rsidRDefault="007715F2" w:rsidP="007715F2">
      <w:pPr>
        <w:pStyle w:val="11"/>
        <w:shd w:val="clear" w:color="auto" w:fill="auto"/>
        <w:tabs>
          <w:tab w:val="left" w:pos="531"/>
        </w:tabs>
        <w:spacing w:line="214" w:lineRule="auto"/>
        <w:ind w:left="2835"/>
        <w:rPr>
          <w:sz w:val="24"/>
          <w:szCs w:val="24"/>
        </w:rPr>
      </w:pPr>
      <w:r>
        <w:rPr>
          <w:b/>
          <w:bCs/>
          <w:sz w:val="24"/>
          <w:szCs w:val="24"/>
          <w:lang w:val="uk"/>
        </w:rPr>
        <w:t>П</w:t>
      </w:r>
      <w:r w:rsidR="006B5D46">
        <w:rPr>
          <w:b/>
          <w:bCs/>
          <w:sz w:val="24"/>
          <w:szCs w:val="24"/>
          <w:lang w:val="uk"/>
        </w:rPr>
        <w:t>ослідовність установки</w:t>
      </w:r>
    </w:p>
    <w:p w14:paraId="0BEBC80C" w14:textId="296B3336" w:rsidR="006B5D46" w:rsidRDefault="007715F2" w:rsidP="007715F2">
      <w:pPr>
        <w:pStyle w:val="11"/>
        <w:numPr>
          <w:ilvl w:val="0"/>
          <w:numId w:val="12"/>
        </w:numPr>
        <w:shd w:val="clear" w:color="auto" w:fill="auto"/>
        <w:tabs>
          <w:tab w:val="clear" w:pos="720"/>
          <w:tab w:val="left" w:pos="0"/>
          <w:tab w:val="num" w:pos="426"/>
        </w:tabs>
        <w:spacing w:line="233" w:lineRule="auto"/>
        <w:ind w:left="0" w:firstLine="0"/>
      </w:pPr>
      <w:r>
        <w:rPr>
          <w:lang w:val="uk"/>
        </w:rPr>
        <w:t xml:space="preserve">   </w:t>
      </w:r>
      <w:r w:rsidR="006B5D46">
        <w:rPr>
          <w:lang w:val="uk"/>
        </w:rPr>
        <w:t xml:space="preserve">Відключіть водонагрівач від електроживлення, </w:t>
      </w:r>
      <w:proofErr w:type="spellStart"/>
      <w:r w:rsidR="006B5D46">
        <w:rPr>
          <w:lang w:val="uk"/>
        </w:rPr>
        <w:t>перекрийте</w:t>
      </w:r>
      <w:proofErr w:type="spellEnd"/>
      <w:r w:rsidR="006B5D46">
        <w:rPr>
          <w:lang w:val="uk"/>
        </w:rPr>
        <w:t xml:space="preserve"> трубопровід холодної води.</w:t>
      </w:r>
      <w:r>
        <w:rPr>
          <w:lang w:val="uk"/>
        </w:rPr>
        <w:t xml:space="preserve"> </w:t>
      </w:r>
      <w:r w:rsidR="006B5D46">
        <w:rPr>
          <w:lang w:val="uk"/>
        </w:rPr>
        <w:t>Злийте воду з резервуара для нагрівання води до рівня нижче магнієвого анода. Анод розташовується вгорі</w:t>
      </w:r>
      <w:r>
        <w:rPr>
          <w:lang w:val="uk"/>
        </w:rPr>
        <w:t xml:space="preserve"> , або в нижній частині</w:t>
      </w:r>
      <w:r w:rsidR="006B5D46">
        <w:rPr>
          <w:lang w:val="uk"/>
        </w:rPr>
        <w:t>.</w:t>
      </w:r>
    </w:p>
    <w:p w14:paraId="6F662489" w14:textId="78855959" w:rsidR="006B5D46" w:rsidRDefault="007715F2" w:rsidP="007715F2">
      <w:pPr>
        <w:pStyle w:val="11"/>
        <w:numPr>
          <w:ilvl w:val="0"/>
          <w:numId w:val="12"/>
        </w:numPr>
        <w:shd w:val="clear" w:color="auto" w:fill="auto"/>
        <w:tabs>
          <w:tab w:val="clear" w:pos="720"/>
          <w:tab w:val="left" w:pos="0"/>
        </w:tabs>
        <w:spacing w:line="233" w:lineRule="auto"/>
        <w:ind w:left="0" w:firstLine="0"/>
      </w:pPr>
      <w:r>
        <w:rPr>
          <w:lang w:val="uk"/>
        </w:rPr>
        <w:t xml:space="preserve">   </w:t>
      </w:r>
      <w:r w:rsidR="006B5D46">
        <w:rPr>
          <w:lang w:val="uk"/>
        </w:rPr>
        <w:t>Відкрутіть магнієвий анод. У моделях, де передбачений окремий штуцер для анода із</w:t>
      </w:r>
      <w:r>
        <w:rPr>
          <w:lang w:val="uk"/>
        </w:rPr>
        <w:t xml:space="preserve">   </w:t>
      </w:r>
      <w:r w:rsidR="006B5D46">
        <w:rPr>
          <w:lang w:val="uk"/>
        </w:rPr>
        <w:t>зовнішнім живленням, отвір магнієвого анода слід закупорити.</w:t>
      </w:r>
    </w:p>
    <w:p w14:paraId="3C94941B" w14:textId="66439E34" w:rsidR="006B5D46" w:rsidRDefault="006B5D46" w:rsidP="007715F2">
      <w:pPr>
        <w:pStyle w:val="11"/>
        <w:numPr>
          <w:ilvl w:val="0"/>
          <w:numId w:val="12"/>
        </w:numPr>
        <w:shd w:val="clear" w:color="auto" w:fill="auto"/>
        <w:tabs>
          <w:tab w:val="clear" w:pos="720"/>
          <w:tab w:val="num" w:pos="142"/>
          <w:tab w:val="left" w:pos="382"/>
        </w:tabs>
        <w:spacing w:line="233" w:lineRule="auto"/>
        <w:ind w:left="0" w:firstLine="0"/>
      </w:pPr>
      <w:r>
        <w:rPr>
          <w:lang w:val="uk"/>
        </w:rPr>
        <w:t xml:space="preserve">Очистіть від забруднень різьбу штуцера, в який передбачається кріпити анод </w:t>
      </w:r>
      <w:r w:rsidR="00802843">
        <w:rPr>
          <w:lang w:val="uk"/>
        </w:rPr>
        <w:t>TITAN</w:t>
      </w:r>
      <w:r>
        <w:rPr>
          <w:lang w:val="uk"/>
        </w:rPr>
        <w:t>.</w:t>
      </w:r>
      <w:r w:rsidR="007715F2">
        <w:rPr>
          <w:lang w:val="uk"/>
        </w:rPr>
        <w:t xml:space="preserve"> </w:t>
      </w:r>
      <w:r>
        <w:rPr>
          <w:lang w:val="uk"/>
        </w:rPr>
        <w:t>Анод із зовнішнім живленням монтується в штуцер магнієвого анода.</w:t>
      </w:r>
    </w:p>
    <w:p w14:paraId="2B029EDC" w14:textId="1C7825B1" w:rsidR="006B5D46" w:rsidRDefault="007715F2" w:rsidP="007715F2">
      <w:pPr>
        <w:pStyle w:val="11"/>
        <w:shd w:val="clear" w:color="auto" w:fill="auto"/>
        <w:tabs>
          <w:tab w:val="left" w:pos="0"/>
        </w:tabs>
      </w:pPr>
      <w:r>
        <w:rPr>
          <w:lang w:val="uk"/>
        </w:rPr>
        <w:t xml:space="preserve">4     </w:t>
      </w:r>
      <w:r w:rsidR="006B5D46">
        <w:rPr>
          <w:lang w:val="uk"/>
        </w:rPr>
        <w:t xml:space="preserve">За допомогою </w:t>
      </w:r>
      <w:proofErr w:type="spellStart"/>
      <w:r w:rsidR="00EB085F">
        <w:rPr>
          <w:lang w:val="uk"/>
        </w:rPr>
        <w:t>рожков</w:t>
      </w:r>
      <w:r w:rsidR="006B5D46">
        <w:rPr>
          <w:lang w:val="uk"/>
        </w:rPr>
        <w:t>ого</w:t>
      </w:r>
      <w:proofErr w:type="spellEnd"/>
      <w:r w:rsidR="006B5D46">
        <w:rPr>
          <w:lang w:val="uk"/>
        </w:rPr>
        <w:t xml:space="preserve"> ключа вкрутіть анод </w:t>
      </w:r>
      <w:r w:rsidR="00802843">
        <w:rPr>
          <w:lang w:val="uk"/>
        </w:rPr>
        <w:t>TITAN</w:t>
      </w:r>
      <w:r w:rsidR="0013003A">
        <w:rPr>
          <w:lang w:val="uk"/>
        </w:rPr>
        <w:t xml:space="preserve"> </w:t>
      </w:r>
      <w:r w:rsidR="006B5D46">
        <w:rPr>
          <w:lang w:val="uk"/>
        </w:rPr>
        <w:t xml:space="preserve"> із зовнішнім живленням  у </w:t>
      </w:r>
      <w:r>
        <w:rPr>
          <w:lang w:val="uk"/>
        </w:rPr>
        <w:t xml:space="preserve">   </w:t>
      </w:r>
      <w:r w:rsidR="006B5D46">
        <w:rPr>
          <w:lang w:val="uk"/>
        </w:rPr>
        <w:t xml:space="preserve">адаптер, </w:t>
      </w:r>
      <w:r w:rsidR="006B5D46" w:rsidRPr="00E955A9">
        <w:rPr>
          <w:lang w:val="uk"/>
        </w:rPr>
        <w:t xml:space="preserve"> </w:t>
      </w:r>
      <w:r w:rsidR="006B5D46">
        <w:rPr>
          <w:lang w:val="uk"/>
        </w:rPr>
        <w:t>попередньо обробивши анодну нитку ущільнювачем різьблення.</w:t>
      </w:r>
    </w:p>
    <w:p w14:paraId="19C64655" w14:textId="581B788D" w:rsidR="00DD0AA7" w:rsidRDefault="006B5D46" w:rsidP="007715F2">
      <w:pPr>
        <w:pStyle w:val="11"/>
        <w:numPr>
          <w:ilvl w:val="0"/>
          <w:numId w:val="7"/>
        </w:numPr>
        <w:shd w:val="clear" w:color="auto" w:fill="auto"/>
        <w:tabs>
          <w:tab w:val="clear" w:pos="720"/>
          <w:tab w:val="num" w:pos="0"/>
          <w:tab w:val="left" w:pos="382"/>
        </w:tabs>
        <w:spacing w:line="233" w:lineRule="auto"/>
        <w:ind w:left="0" w:firstLine="0"/>
      </w:pPr>
      <w:r>
        <w:rPr>
          <w:lang w:val="uk"/>
        </w:rPr>
        <w:lastRenderedPageBreak/>
        <w:t xml:space="preserve">Підключіть кабель </w:t>
      </w:r>
      <w:proofErr w:type="spellStart"/>
      <w:r>
        <w:rPr>
          <w:lang w:val="uk"/>
        </w:rPr>
        <w:t>потенціостат</w:t>
      </w:r>
      <w:proofErr w:type="spellEnd"/>
      <w:r>
        <w:rPr>
          <w:lang w:val="uk"/>
        </w:rPr>
        <w:t xml:space="preserve">: плоска заглушка з анодом, </w:t>
      </w:r>
      <w:proofErr w:type="spellStart"/>
      <w:r>
        <w:rPr>
          <w:lang w:val="uk"/>
        </w:rPr>
        <w:t>нак</w:t>
      </w:r>
      <w:r w:rsidR="00EB085F">
        <w:rPr>
          <w:lang w:val="uk"/>
        </w:rPr>
        <w:t>і</w:t>
      </w:r>
      <w:r>
        <w:rPr>
          <w:lang w:val="uk"/>
        </w:rPr>
        <w:t>нечник</w:t>
      </w:r>
      <w:proofErr w:type="spellEnd"/>
      <w:r>
        <w:rPr>
          <w:lang w:val="uk"/>
        </w:rPr>
        <w:t xml:space="preserve"> заземлення з </w:t>
      </w:r>
      <w:r>
        <w:t>винтом М6 на скоб</w:t>
      </w:r>
      <w:r w:rsidR="00EB085F">
        <w:rPr>
          <w:lang w:val="uk-UA"/>
        </w:rPr>
        <w:t>і</w:t>
      </w:r>
      <w:r>
        <w:t xml:space="preserve"> заземлен</w:t>
      </w:r>
      <w:r w:rsidR="00EB085F">
        <w:rPr>
          <w:lang w:val="uk-UA"/>
        </w:rPr>
        <w:t>н</w:t>
      </w:r>
      <w:r>
        <w:t xml:space="preserve">я </w:t>
      </w:r>
      <w:proofErr w:type="spellStart"/>
      <w:r>
        <w:t>перех</w:t>
      </w:r>
      <w:proofErr w:type="spellEnd"/>
      <w:r w:rsidR="00EB085F">
        <w:rPr>
          <w:lang w:val="uk-UA"/>
        </w:rPr>
        <w:t>і</w:t>
      </w:r>
      <w:proofErr w:type="spellStart"/>
      <w:r>
        <w:t>дника</w:t>
      </w:r>
      <w:proofErr w:type="spellEnd"/>
      <w:r>
        <w:t>.</w:t>
      </w:r>
    </w:p>
    <w:p w14:paraId="62C43339" w14:textId="77777777" w:rsidR="00431712" w:rsidRDefault="00431712" w:rsidP="00431712">
      <w:pPr>
        <w:pStyle w:val="11"/>
        <w:numPr>
          <w:ilvl w:val="0"/>
          <w:numId w:val="14"/>
        </w:numPr>
        <w:shd w:val="clear" w:color="auto" w:fill="auto"/>
        <w:tabs>
          <w:tab w:val="clear" w:pos="720"/>
          <w:tab w:val="num" w:pos="284"/>
        </w:tabs>
        <w:spacing w:after="4" w:line="233" w:lineRule="auto"/>
        <w:ind w:left="0" w:firstLine="0"/>
      </w:pPr>
      <w:bookmarkStart w:id="10" w:name="bookmark10"/>
      <w:bookmarkStart w:id="11" w:name="bookmark11"/>
      <w:proofErr w:type="spellStart"/>
      <w:r>
        <w:t>Перевірте</w:t>
      </w:r>
      <w:proofErr w:type="spellEnd"/>
      <w:r>
        <w:t xml:space="preserve"> </w:t>
      </w:r>
      <w:proofErr w:type="spellStart"/>
      <w:r>
        <w:t>герметичність</w:t>
      </w:r>
      <w:proofErr w:type="spellEnd"/>
      <w:r>
        <w:t xml:space="preserve"> </w:t>
      </w:r>
      <w:proofErr w:type="spellStart"/>
      <w:r>
        <w:t>з'єднань</w:t>
      </w:r>
      <w:proofErr w:type="spellEnd"/>
      <w:r>
        <w:t xml:space="preserve">. </w:t>
      </w:r>
      <w:proofErr w:type="spellStart"/>
      <w:r>
        <w:t>Відкрийте</w:t>
      </w:r>
      <w:proofErr w:type="spellEnd"/>
      <w:r>
        <w:t xml:space="preserve"> вентиль на </w:t>
      </w:r>
      <w:proofErr w:type="spellStart"/>
      <w:r>
        <w:t>трубопроводі</w:t>
      </w:r>
      <w:proofErr w:type="spellEnd"/>
      <w:r>
        <w:t xml:space="preserve">, </w:t>
      </w:r>
      <w:proofErr w:type="spellStart"/>
      <w:r>
        <w:t>що</w:t>
      </w:r>
      <w:proofErr w:type="spellEnd"/>
      <w:r>
        <w:t xml:space="preserve"> </w:t>
      </w:r>
      <w:proofErr w:type="spellStart"/>
      <w:r>
        <w:t>подає</w:t>
      </w:r>
      <w:proofErr w:type="spellEnd"/>
      <w:r>
        <w:t xml:space="preserve">, </w:t>
      </w:r>
      <w:proofErr w:type="spellStart"/>
      <w:r>
        <w:t>наповніть</w:t>
      </w:r>
      <w:proofErr w:type="spellEnd"/>
      <w:r>
        <w:t xml:space="preserve"> водою бак для </w:t>
      </w:r>
      <w:proofErr w:type="spellStart"/>
      <w:r>
        <w:t>нагрівання</w:t>
      </w:r>
      <w:proofErr w:type="spellEnd"/>
      <w:r>
        <w:t xml:space="preserve"> води. Подайте </w:t>
      </w:r>
      <w:proofErr w:type="spellStart"/>
      <w:r>
        <w:t>напругу</w:t>
      </w:r>
      <w:proofErr w:type="spellEnd"/>
      <w:r>
        <w:t xml:space="preserve"> на анод, </w:t>
      </w:r>
      <w:proofErr w:type="spellStart"/>
      <w:r>
        <w:t>підключивши</w:t>
      </w:r>
      <w:proofErr w:type="spellEnd"/>
      <w:r>
        <w:t xml:space="preserve"> адаптер </w:t>
      </w:r>
      <w:proofErr w:type="spellStart"/>
      <w:r>
        <w:t>електромережі</w:t>
      </w:r>
      <w:proofErr w:type="spellEnd"/>
      <w:r>
        <w:t xml:space="preserve"> до розетки.</w:t>
      </w:r>
    </w:p>
    <w:bookmarkEnd w:id="10"/>
    <w:bookmarkEnd w:id="11"/>
    <w:p w14:paraId="0EE6E289" w14:textId="280C997E" w:rsidR="00431712" w:rsidRDefault="00431712" w:rsidP="00431712">
      <w:pPr>
        <w:pStyle w:val="22"/>
        <w:keepNext/>
        <w:keepLines/>
        <w:numPr>
          <w:ilvl w:val="0"/>
          <w:numId w:val="3"/>
        </w:numPr>
        <w:pBdr>
          <w:top w:val="single" w:sz="0" w:space="10" w:color="C5C7C6"/>
          <w:left w:val="single" w:sz="0" w:space="0" w:color="C5C7C6"/>
          <w:bottom w:val="single" w:sz="0" w:space="0" w:color="C5C7C6"/>
          <w:right w:val="single" w:sz="0" w:space="0" w:color="C5C7C6"/>
        </w:pBdr>
        <w:shd w:val="clear" w:color="auto" w:fill="C5C7C6"/>
        <w:tabs>
          <w:tab w:val="left" w:pos="565"/>
        </w:tabs>
      </w:pPr>
      <w:proofErr w:type="spellStart"/>
      <w:r>
        <w:t>Вимоги</w:t>
      </w:r>
      <w:proofErr w:type="spellEnd"/>
      <w:r>
        <w:t xml:space="preserve"> </w:t>
      </w:r>
      <w:proofErr w:type="spellStart"/>
      <w:r>
        <w:t>безпеки</w:t>
      </w:r>
      <w:proofErr w:type="spellEnd"/>
    </w:p>
    <w:p w14:paraId="469C4E53" w14:textId="08DEA304" w:rsidR="00431712" w:rsidRDefault="00431712" w:rsidP="00431712">
      <w:pPr>
        <w:pStyle w:val="11"/>
        <w:numPr>
          <w:ilvl w:val="1"/>
          <w:numId w:val="3"/>
        </w:numPr>
        <w:shd w:val="clear" w:color="auto" w:fill="auto"/>
        <w:tabs>
          <w:tab w:val="left" w:pos="502"/>
        </w:tabs>
        <w:spacing w:after="180" w:line="233" w:lineRule="auto"/>
      </w:pPr>
      <w:proofErr w:type="spellStart"/>
      <w:r>
        <w:t>Всі</w:t>
      </w:r>
      <w:proofErr w:type="spellEnd"/>
      <w:r>
        <w:t xml:space="preserve"> </w:t>
      </w:r>
      <w:proofErr w:type="spellStart"/>
      <w:r>
        <w:t>профілактичні</w:t>
      </w:r>
      <w:proofErr w:type="spellEnd"/>
      <w:r>
        <w:t xml:space="preserve"> та </w:t>
      </w:r>
      <w:proofErr w:type="spellStart"/>
      <w:r>
        <w:t>монтажні</w:t>
      </w:r>
      <w:proofErr w:type="spellEnd"/>
      <w:r>
        <w:t xml:space="preserve"> заходи </w:t>
      </w:r>
      <w:proofErr w:type="spellStart"/>
      <w:r>
        <w:t>повинні</w:t>
      </w:r>
      <w:proofErr w:type="spellEnd"/>
      <w:r>
        <w:t xml:space="preserve"> </w:t>
      </w:r>
      <w:proofErr w:type="spellStart"/>
      <w:r>
        <w:t>виконуватися</w:t>
      </w:r>
      <w:proofErr w:type="spellEnd"/>
      <w:r>
        <w:t xml:space="preserve"> </w:t>
      </w:r>
      <w:proofErr w:type="spellStart"/>
      <w:r>
        <w:t>кваліфікованим</w:t>
      </w:r>
      <w:proofErr w:type="spellEnd"/>
      <w:r>
        <w:t xml:space="preserve"> персоналом.</w:t>
      </w:r>
    </w:p>
    <w:p w14:paraId="44E2A96D" w14:textId="08B5E368" w:rsidR="00431712" w:rsidRDefault="00431712" w:rsidP="00431712">
      <w:pPr>
        <w:pStyle w:val="11"/>
        <w:numPr>
          <w:ilvl w:val="1"/>
          <w:numId w:val="3"/>
        </w:numPr>
        <w:shd w:val="clear" w:color="auto" w:fill="auto"/>
        <w:tabs>
          <w:tab w:val="left" w:pos="284"/>
        </w:tabs>
        <w:spacing w:after="180" w:line="233" w:lineRule="auto"/>
      </w:pPr>
      <w:bookmarkStart w:id="12" w:name="bookmark12"/>
      <w:bookmarkStart w:id="13" w:name="bookmark13"/>
      <w:r>
        <w:t xml:space="preserve">Регулярно </w:t>
      </w:r>
      <w:proofErr w:type="spellStart"/>
      <w:r>
        <w:t>виконувати</w:t>
      </w:r>
      <w:proofErr w:type="spellEnd"/>
      <w:r>
        <w:t xml:space="preserve"> </w:t>
      </w:r>
      <w:proofErr w:type="spellStart"/>
      <w:r>
        <w:t>технічне</w:t>
      </w:r>
      <w:proofErr w:type="spellEnd"/>
      <w:r>
        <w:t xml:space="preserve"> </w:t>
      </w:r>
      <w:proofErr w:type="spellStart"/>
      <w:r>
        <w:t>обслуговування</w:t>
      </w:r>
      <w:proofErr w:type="spellEnd"/>
      <w:r>
        <w:t xml:space="preserve"> </w:t>
      </w:r>
      <w:proofErr w:type="spellStart"/>
      <w:r>
        <w:t>обладнання</w:t>
      </w:r>
      <w:proofErr w:type="spellEnd"/>
      <w:r>
        <w:t xml:space="preserve"> для </w:t>
      </w:r>
      <w:proofErr w:type="spellStart"/>
      <w:r>
        <w:t>забезпечення</w:t>
      </w:r>
      <w:proofErr w:type="spellEnd"/>
      <w:r>
        <w:t xml:space="preserve"> </w:t>
      </w:r>
      <w:proofErr w:type="spellStart"/>
      <w:r>
        <w:t>його</w:t>
      </w:r>
      <w:proofErr w:type="spellEnd"/>
      <w:r>
        <w:t xml:space="preserve"> </w:t>
      </w:r>
      <w:proofErr w:type="spellStart"/>
      <w:r>
        <w:t>нормальної</w:t>
      </w:r>
      <w:proofErr w:type="spellEnd"/>
      <w:r>
        <w:t xml:space="preserve"> </w:t>
      </w:r>
      <w:proofErr w:type="spellStart"/>
      <w:r>
        <w:t>роботи</w:t>
      </w:r>
      <w:proofErr w:type="spellEnd"/>
      <w:r>
        <w:t xml:space="preserve">, </w:t>
      </w:r>
      <w:proofErr w:type="spellStart"/>
      <w:r>
        <w:t>рекомендується</w:t>
      </w:r>
      <w:proofErr w:type="spellEnd"/>
      <w:r>
        <w:t xml:space="preserve"> </w:t>
      </w:r>
      <w:proofErr w:type="spellStart"/>
      <w:r>
        <w:t>спільно</w:t>
      </w:r>
      <w:proofErr w:type="spellEnd"/>
      <w:r>
        <w:t xml:space="preserve"> з </w:t>
      </w:r>
      <w:proofErr w:type="spellStart"/>
      <w:r>
        <w:t>обслуговуванням</w:t>
      </w:r>
      <w:proofErr w:type="spellEnd"/>
      <w:r>
        <w:t xml:space="preserve"> котельного </w:t>
      </w:r>
      <w:proofErr w:type="spellStart"/>
      <w:r>
        <w:t>обладнання</w:t>
      </w:r>
      <w:proofErr w:type="spellEnd"/>
      <w:r>
        <w:t>.</w:t>
      </w:r>
    </w:p>
    <w:p w14:paraId="0FE509FF" w14:textId="2BC3D075" w:rsidR="00431712" w:rsidRDefault="00431712" w:rsidP="00431712">
      <w:pPr>
        <w:pStyle w:val="22"/>
        <w:keepNext/>
        <w:keepLines/>
        <w:shd w:val="clear" w:color="auto" w:fill="BFBFBF" w:themeFill="background1" w:themeFillShade="BF"/>
        <w:tabs>
          <w:tab w:val="left" w:pos="565"/>
        </w:tabs>
      </w:pPr>
      <w:bookmarkStart w:id="14" w:name="bookmark14"/>
      <w:bookmarkStart w:id="15" w:name="bookmark15"/>
      <w:bookmarkEnd w:id="12"/>
      <w:bookmarkEnd w:id="13"/>
      <w:r w:rsidRPr="00EA1716">
        <w:t>6.</w:t>
      </w:r>
      <w:r>
        <w:t xml:space="preserve">Правила </w:t>
      </w:r>
      <w:proofErr w:type="spellStart"/>
      <w:r>
        <w:t>зберігання</w:t>
      </w:r>
      <w:proofErr w:type="spellEnd"/>
      <w:r>
        <w:t xml:space="preserve">, </w:t>
      </w:r>
      <w:proofErr w:type="spellStart"/>
      <w:r>
        <w:t>транспортування</w:t>
      </w:r>
      <w:proofErr w:type="spellEnd"/>
      <w:r>
        <w:t xml:space="preserve"> та </w:t>
      </w:r>
      <w:proofErr w:type="spellStart"/>
      <w:r>
        <w:t>утилізації</w:t>
      </w:r>
      <w:proofErr w:type="spellEnd"/>
    </w:p>
    <w:p w14:paraId="60BD339B" w14:textId="72621251" w:rsidR="00431712" w:rsidRDefault="00431712" w:rsidP="00431712">
      <w:pPr>
        <w:pStyle w:val="11"/>
        <w:shd w:val="clear" w:color="auto" w:fill="auto"/>
        <w:spacing w:after="180" w:line="233" w:lineRule="auto"/>
      </w:pPr>
      <w:r w:rsidRPr="00431712">
        <w:rPr>
          <w:lang w:eastAsia="en-US" w:bidi="en-US"/>
        </w:rPr>
        <w:t xml:space="preserve">   </w:t>
      </w:r>
      <w:r w:rsidRPr="00E955A9">
        <w:rPr>
          <w:lang w:eastAsia="en-US" w:bidi="en-US"/>
        </w:rPr>
        <w:t xml:space="preserve">6.1 Анод </w:t>
      </w:r>
      <w:proofErr w:type="spellStart"/>
      <w:r w:rsidRPr="00E955A9">
        <w:rPr>
          <w:lang w:eastAsia="en-US" w:bidi="en-US"/>
        </w:rPr>
        <w:t>Ротекс</w:t>
      </w:r>
      <w:proofErr w:type="spellEnd"/>
      <w:r w:rsidRPr="00E955A9">
        <w:rPr>
          <w:lang w:eastAsia="en-US" w:bidi="en-US"/>
        </w:rPr>
        <w:t xml:space="preserve"> повинен </w:t>
      </w:r>
      <w:proofErr w:type="spellStart"/>
      <w:r w:rsidRPr="00E955A9">
        <w:rPr>
          <w:lang w:eastAsia="en-US" w:bidi="en-US"/>
        </w:rPr>
        <w:t>зберігатися</w:t>
      </w:r>
      <w:proofErr w:type="spellEnd"/>
      <w:r w:rsidRPr="00E955A9">
        <w:rPr>
          <w:lang w:eastAsia="en-US" w:bidi="en-US"/>
        </w:rPr>
        <w:t xml:space="preserve"> в </w:t>
      </w:r>
      <w:proofErr w:type="spellStart"/>
      <w:r w:rsidRPr="00E955A9">
        <w:rPr>
          <w:lang w:eastAsia="en-US" w:bidi="en-US"/>
        </w:rPr>
        <w:t>приміщенні</w:t>
      </w:r>
      <w:proofErr w:type="spellEnd"/>
      <w:r w:rsidRPr="00E955A9">
        <w:rPr>
          <w:lang w:eastAsia="en-US" w:bidi="en-US"/>
        </w:rPr>
        <w:t xml:space="preserve">, в </w:t>
      </w:r>
      <w:proofErr w:type="spellStart"/>
      <w:r w:rsidRPr="00E955A9">
        <w:rPr>
          <w:lang w:eastAsia="en-US" w:bidi="en-US"/>
        </w:rPr>
        <w:t>умовах</w:t>
      </w:r>
      <w:proofErr w:type="spellEnd"/>
      <w:r w:rsidRPr="00E955A9">
        <w:rPr>
          <w:lang w:eastAsia="en-US" w:bidi="en-US"/>
        </w:rPr>
        <w:t xml:space="preserve">, </w:t>
      </w:r>
      <w:proofErr w:type="spellStart"/>
      <w:r w:rsidRPr="00E955A9">
        <w:rPr>
          <w:lang w:eastAsia="en-US" w:bidi="en-US"/>
        </w:rPr>
        <w:t>що</w:t>
      </w:r>
      <w:proofErr w:type="spellEnd"/>
      <w:r w:rsidRPr="00E955A9">
        <w:rPr>
          <w:lang w:eastAsia="en-US" w:bidi="en-US"/>
        </w:rPr>
        <w:t xml:space="preserve"> </w:t>
      </w:r>
      <w:proofErr w:type="spellStart"/>
      <w:r w:rsidRPr="00E955A9">
        <w:rPr>
          <w:lang w:eastAsia="en-US" w:bidi="en-US"/>
        </w:rPr>
        <w:t>виключають</w:t>
      </w:r>
      <w:proofErr w:type="spellEnd"/>
      <w:r w:rsidRPr="00E955A9">
        <w:rPr>
          <w:lang w:eastAsia="en-US" w:bidi="en-US"/>
        </w:rPr>
        <w:t xml:space="preserve"> </w:t>
      </w:r>
      <w:proofErr w:type="spellStart"/>
      <w:r w:rsidRPr="00E955A9">
        <w:rPr>
          <w:lang w:eastAsia="en-US" w:bidi="en-US"/>
        </w:rPr>
        <w:t>можливість</w:t>
      </w:r>
      <w:proofErr w:type="spellEnd"/>
      <w:r w:rsidRPr="00E955A9">
        <w:rPr>
          <w:lang w:eastAsia="en-US" w:bidi="en-US"/>
        </w:rPr>
        <w:t xml:space="preserve"> </w:t>
      </w:r>
      <w:proofErr w:type="spellStart"/>
      <w:r w:rsidRPr="00E955A9">
        <w:rPr>
          <w:lang w:eastAsia="en-US" w:bidi="en-US"/>
        </w:rPr>
        <w:t>впливу</w:t>
      </w:r>
      <w:proofErr w:type="spellEnd"/>
      <w:r w:rsidRPr="00E955A9">
        <w:rPr>
          <w:lang w:eastAsia="en-US" w:bidi="en-US"/>
        </w:rPr>
        <w:t xml:space="preserve"> </w:t>
      </w:r>
      <w:proofErr w:type="spellStart"/>
      <w:r w:rsidRPr="00E955A9">
        <w:rPr>
          <w:lang w:eastAsia="en-US" w:bidi="en-US"/>
        </w:rPr>
        <w:t>сонячних</w:t>
      </w:r>
      <w:proofErr w:type="spellEnd"/>
      <w:r w:rsidRPr="00E955A9">
        <w:rPr>
          <w:lang w:eastAsia="en-US" w:bidi="en-US"/>
        </w:rPr>
        <w:t xml:space="preserve"> </w:t>
      </w:r>
      <w:proofErr w:type="spellStart"/>
      <w:r w:rsidRPr="00E955A9">
        <w:rPr>
          <w:lang w:eastAsia="en-US" w:bidi="en-US"/>
        </w:rPr>
        <w:t>променів</w:t>
      </w:r>
      <w:proofErr w:type="spellEnd"/>
      <w:r w:rsidRPr="00E955A9">
        <w:rPr>
          <w:lang w:eastAsia="en-US" w:bidi="en-US"/>
        </w:rPr>
        <w:t xml:space="preserve">, </w:t>
      </w:r>
      <w:proofErr w:type="spellStart"/>
      <w:r w:rsidRPr="00E955A9">
        <w:rPr>
          <w:lang w:eastAsia="en-US" w:bidi="en-US"/>
        </w:rPr>
        <w:t>вологи</w:t>
      </w:r>
      <w:proofErr w:type="spellEnd"/>
      <w:r w:rsidRPr="00E955A9">
        <w:rPr>
          <w:lang w:eastAsia="en-US" w:bidi="en-US"/>
        </w:rPr>
        <w:t xml:space="preserve">, </w:t>
      </w:r>
      <w:proofErr w:type="spellStart"/>
      <w:r w:rsidRPr="00E955A9">
        <w:rPr>
          <w:lang w:eastAsia="en-US" w:bidi="en-US"/>
        </w:rPr>
        <w:t>різких</w:t>
      </w:r>
      <w:proofErr w:type="spellEnd"/>
      <w:r w:rsidRPr="00E955A9">
        <w:rPr>
          <w:lang w:eastAsia="en-US" w:bidi="en-US"/>
        </w:rPr>
        <w:t xml:space="preserve"> </w:t>
      </w:r>
      <w:proofErr w:type="spellStart"/>
      <w:r w:rsidRPr="00E955A9">
        <w:rPr>
          <w:lang w:eastAsia="en-US" w:bidi="en-US"/>
        </w:rPr>
        <w:t>температурних</w:t>
      </w:r>
      <w:proofErr w:type="spellEnd"/>
      <w:r w:rsidRPr="00E955A9">
        <w:rPr>
          <w:lang w:eastAsia="en-US" w:bidi="en-US"/>
        </w:rPr>
        <w:t xml:space="preserve"> </w:t>
      </w:r>
      <w:proofErr w:type="spellStart"/>
      <w:r w:rsidRPr="00E955A9">
        <w:rPr>
          <w:lang w:eastAsia="en-US" w:bidi="en-US"/>
        </w:rPr>
        <w:t>коливань</w:t>
      </w:r>
      <w:proofErr w:type="spellEnd"/>
      <w:r w:rsidRPr="00E955A9">
        <w:rPr>
          <w:lang w:eastAsia="en-US" w:bidi="en-US"/>
        </w:rPr>
        <w:t xml:space="preserve">. Температура </w:t>
      </w:r>
      <w:proofErr w:type="spellStart"/>
      <w:r w:rsidRPr="00E955A9">
        <w:rPr>
          <w:lang w:eastAsia="en-US" w:bidi="en-US"/>
        </w:rPr>
        <w:t>навколишнього</w:t>
      </w:r>
      <w:proofErr w:type="spellEnd"/>
      <w:r w:rsidRPr="00E955A9">
        <w:rPr>
          <w:lang w:eastAsia="en-US" w:bidi="en-US"/>
        </w:rPr>
        <w:t xml:space="preserve"> </w:t>
      </w:r>
      <w:proofErr w:type="spellStart"/>
      <w:r w:rsidRPr="00E955A9">
        <w:rPr>
          <w:lang w:eastAsia="en-US" w:bidi="en-US"/>
        </w:rPr>
        <w:t>середовища</w:t>
      </w:r>
      <w:proofErr w:type="spellEnd"/>
      <w:r w:rsidRPr="00E955A9">
        <w:rPr>
          <w:lang w:eastAsia="en-US" w:bidi="en-US"/>
        </w:rPr>
        <w:t xml:space="preserve"> при </w:t>
      </w:r>
      <w:proofErr w:type="spellStart"/>
      <w:r w:rsidRPr="00E955A9">
        <w:rPr>
          <w:lang w:eastAsia="en-US" w:bidi="en-US"/>
        </w:rPr>
        <w:t>зберіганні</w:t>
      </w:r>
      <w:proofErr w:type="spellEnd"/>
      <w:r w:rsidRPr="00E955A9">
        <w:rPr>
          <w:lang w:eastAsia="en-US" w:bidi="en-US"/>
        </w:rPr>
        <w:t xml:space="preserve"> </w:t>
      </w:r>
      <w:proofErr w:type="spellStart"/>
      <w:r w:rsidRPr="00E955A9">
        <w:rPr>
          <w:lang w:eastAsia="en-US" w:bidi="en-US"/>
        </w:rPr>
        <w:t>від</w:t>
      </w:r>
      <w:proofErr w:type="spellEnd"/>
      <w:r w:rsidRPr="00E955A9">
        <w:rPr>
          <w:lang w:eastAsia="en-US" w:bidi="en-US"/>
        </w:rPr>
        <w:t xml:space="preserve"> 1 ° С до 40 ° С і </w:t>
      </w:r>
      <w:proofErr w:type="spellStart"/>
      <w:r w:rsidRPr="00E955A9">
        <w:rPr>
          <w:lang w:eastAsia="en-US" w:bidi="en-US"/>
        </w:rPr>
        <w:t>відносна</w:t>
      </w:r>
      <w:proofErr w:type="spellEnd"/>
      <w:r w:rsidRPr="00E955A9">
        <w:rPr>
          <w:lang w:eastAsia="en-US" w:bidi="en-US"/>
        </w:rPr>
        <w:t xml:space="preserve"> </w:t>
      </w:r>
      <w:proofErr w:type="spellStart"/>
      <w:r w:rsidRPr="00E955A9">
        <w:rPr>
          <w:lang w:eastAsia="en-US" w:bidi="en-US"/>
        </w:rPr>
        <w:t>вологість</w:t>
      </w:r>
      <w:proofErr w:type="spellEnd"/>
      <w:r w:rsidRPr="00E955A9">
        <w:rPr>
          <w:lang w:eastAsia="en-US" w:bidi="en-US"/>
        </w:rPr>
        <w:t xml:space="preserve"> </w:t>
      </w:r>
      <w:proofErr w:type="spellStart"/>
      <w:r w:rsidRPr="00E955A9">
        <w:rPr>
          <w:lang w:eastAsia="en-US" w:bidi="en-US"/>
        </w:rPr>
        <w:t>повітря</w:t>
      </w:r>
      <w:proofErr w:type="spellEnd"/>
      <w:r w:rsidRPr="00E955A9">
        <w:rPr>
          <w:lang w:eastAsia="en-US" w:bidi="en-US"/>
        </w:rPr>
        <w:t xml:space="preserve"> не </w:t>
      </w:r>
      <w:proofErr w:type="spellStart"/>
      <w:r w:rsidRPr="00E955A9">
        <w:rPr>
          <w:lang w:eastAsia="en-US" w:bidi="en-US"/>
        </w:rPr>
        <w:t>більше</w:t>
      </w:r>
      <w:proofErr w:type="spellEnd"/>
      <w:r w:rsidRPr="00E955A9">
        <w:rPr>
          <w:lang w:eastAsia="en-US" w:bidi="en-US"/>
        </w:rPr>
        <w:t xml:space="preserve"> 80% при 25 ° С.</w:t>
      </w:r>
    </w:p>
    <w:p w14:paraId="5571B572" w14:textId="45B4CD60" w:rsidR="00431712" w:rsidRDefault="00431712" w:rsidP="00431712">
      <w:pPr>
        <w:pStyle w:val="11"/>
        <w:shd w:val="clear" w:color="auto" w:fill="auto"/>
        <w:tabs>
          <w:tab w:val="left" w:pos="565"/>
        </w:tabs>
        <w:spacing w:after="180" w:line="233" w:lineRule="auto"/>
      </w:pPr>
      <w:r w:rsidRPr="00431712">
        <w:t xml:space="preserve">   </w:t>
      </w:r>
      <w:proofErr w:type="gramStart"/>
      <w:r w:rsidRPr="00431712">
        <w:t xml:space="preserve">6.2  </w:t>
      </w:r>
      <w:proofErr w:type="spellStart"/>
      <w:r>
        <w:t>Перевезення</w:t>
      </w:r>
      <w:proofErr w:type="spellEnd"/>
      <w:proofErr w:type="gramEnd"/>
      <w:r>
        <w:t xml:space="preserve"> </w:t>
      </w:r>
      <w:proofErr w:type="spellStart"/>
      <w:r>
        <w:t>дозволяється</w:t>
      </w:r>
      <w:proofErr w:type="spellEnd"/>
      <w:r>
        <w:t xml:space="preserve"> </w:t>
      </w:r>
      <w:proofErr w:type="spellStart"/>
      <w:r>
        <w:t>здійснювати</w:t>
      </w:r>
      <w:proofErr w:type="spellEnd"/>
      <w:r>
        <w:t xml:space="preserve"> будь-</w:t>
      </w:r>
      <w:proofErr w:type="spellStart"/>
      <w:r>
        <w:t>яким</w:t>
      </w:r>
      <w:proofErr w:type="spellEnd"/>
      <w:r>
        <w:t xml:space="preserve"> видом транспорту на будь-</w:t>
      </w:r>
      <w:proofErr w:type="spellStart"/>
      <w:r>
        <w:t>які</w:t>
      </w:r>
      <w:proofErr w:type="spellEnd"/>
      <w:r>
        <w:t xml:space="preserve"> </w:t>
      </w:r>
      <w:proofErr w:type="spellStart"/>
      <w:r>
        <w:t>відстані</w:t>
      </w:r>
      <w:proofErr w:type="spellEnd"/>
      <w:r>
        <w:t xml:space="preserve">. </w:t>
      </w:r>
      <w:proofErr w:type="spellStart"/>
      <w:r>
        <w:t>Умови</w:t>
      </w:r>
      <w:proofErr w:type="spellEnd"/>
      <w:r>
        <w:t xml:space="preserve"> </w:t>
      </w:r>
      <w:proofErr w:type="spellStart"/>
      <w:r>
        <w:t>транспортування</w:t>
      </w:r>
      <w:proofErr w:type="spellEnd"/>
      <w:r>
        <w:t xml:space="preserve"> з точки </w:t>
      </w:r>
      <w:proofErr w:type="spellStart"/>
      <w:r>
        <w:t>зору</w:t>
      </w:r>
      <w:proofErr w:type="spellEnd"/>
      <w:r>
        <w:t xml:space="preserve"> </w:t>
      </w:r>
      <w:proofErr w:type="spellStart"/>
      <w:r>
        <w:t>впливу</w:t>
      </w:r>
      <w:proofErr w:type="spellEnd"/>
      <w:r>
        <w:t xml:space="preserve"> </w:t>
      </w:r>
      <w:proofErr w:type="spellStart"/>
      <w:r>
        <w:t>кліматичних</w:t>
      </w:r>
      <w:proofErr w:type="spellEnd"/>
      <w:r>
        <w:t xml:space="preserve"> </w:t>
      </w:r>
      <w:proofErr w:type="spellStart"/>
      <w:r>
        <w:t>факторів</w:t>
      </w:r>
      <w:proofErr w:type="spellEnd"/>
      <w:r>
        <w:t xml:space="preserve"> - по </w:t>
      </w:r>
      <w:proofErr w:type="spellStart"/>
      <w:r>
        <w:t>групі</w:t>
      </w:r>
      <w:proofErr w:type="spellEnd"/>
      <w:r>
        <w:t xml:space="preserve"> умов </w:t>
      </w:r>
      <w:proofErr w:type="spellStart"/>
      <w:r>
        <w:t>зберігання</w:t>
      </w:r>
      <w:proofErr w:type="spellEnd"/>
      <w:r>
        <w:t xml:space="preserve"> 3 по ГОСТ </w:t>
      </w:r>
      <w:proofErr w:type="gramStart"/>
      <w:r>
        <w:t>15150-6</w:t>
      </w:r>
      <w:proofErr w:type="gramEnd"/>
      <w:r>
        <w:t xml:space="preserve"> 9.</w:t>
      </w:r>
    </w:p>
    <w:p w14:paraId="064AC516" w14:textId="1B6AA158" w:rsidR="00431712" w:rsidRPr="00431712" w:rsidRDefault="00431712" w:rsidP="00431712">
      <w:pPr>
        <w:pStyle w:val="11"/>
        <w:shd w:val="clear" w:color="auto" w:fill="auto"/>
        <w:tabs>
          <w:tab w:val="left" w:pos="565"/>
        </w:tabs>
        <w:spacing w:after="680" w:line="233" w:lineRule="auto"/>
      </w:pPr>
      <w:r w:rsidRPr="00431712">
        <w:t xml:space="preserve">   </w:t>
      </w:r>
      <w:proofErr w:type="gramStart"/>
      <w:r w:rsidRPr="00431712">
        <w:t xml:space="preserve">6.3  </w:t>
      </w:r>
      <w:proofErr w:type="spellStart"/>
      <w:r>
        <w:t>Виріб</w:t>
      </w:r>
      <w:proofErr w:type="spellEnd"/>
      <w:proofErr w:type="gramEnd"/>
      <w:r w:rsidRPr="00431712">
        <w:t xml:space="preserve"> </w:t>
      </w:r>
      <w:r>
        <w:t>не</w:t>
      </w:r>
      <w:r w:rsidRPr="00431712">
        <w:t xml:space="preserve"> </w:t>
      </w:r>
      <w:proofErr w:type="spellStart"/>
      <w:r>
        <w:t>містить</w:t>
      </w:r>
      <w:proofErr w:type="spellEnd"/>
      <w:r w:rsidRPr="00431712">
        <w:t xml:space="preserve"> </w:t>
      </w:r>
      <w:r>
        <w:t>драг</w:t>
      </w:r>
      <w:r w:rsidRPr="00431712">
        <w:t>/</w:t>
      </w:r>
      <w:proofErr w:type="spellStart"/>
      <w:r>
        <w:t>металів</w:t>
      </w:r>
      <w:proofErr w:type="spellEnd"/>
      <w:r w:rsidRPr="00431712">
        <w:t xml:space="preserve">, </w:t>
      </w:r>
      <w:proofErr w:type="spellStart"/>
      <w:r>
        <w:t>шкідливих</w:t>
      </w:r>
      <w:proofErr w:type="spellEnd"/>
      <w:r w:rsidRPr="00431712">
        <w:t xml:space="preserve"> </w:t>
      </w:r>
      <w:proofErr w:type="spellStart"/>
      <w:r>
        <w:t>речовин</w:t>
      </w:r>
      <w:proofErr w:type="spellEnd"/>
      <w:r w:rsidRPr="00431712">
        <w:t xml:space="preserve"> </w:t>
      </w:r>
      <w:r>
        <w:t>і</w:t>
      </w:r>
      <w:r w:rsidRPr="00431712">
        <w:t xml:space="preserve"> </w:t>
      </w:r>
      <w:proofErr w:type="spellStart"/>
      <w:r>
        <w:t>компонентів</w:t>
      </w:r>
      <w:proofErr w:type="spellEnd"/>
      <w:r w:rsidRPr="00431712">
        <w:t xml:space="preserve"> </w:t>
      </w:r>
      <w:r>
        <w:t>і</w:t>
      </w:r>
      <w:r w:rsidRPr="00431712">
        <w:t xml:space="preserve"> </w:t>
      </w:r>
      <w:proofErr w:type="spellStart"/>
      <w:r>
        <w:t>підлягає</w:t>
      </w:r>
      <w:proofErr w:type="spellEnd"/>
      <w:r w:rsidRPr="00431712">
        <w:t xml:space="preserve"> </w:t>
      </w:r>
      <w:proofErr w:type="spellStart"/>
      <w:r>
        <w:t>утилізації</w:t>
      </w:r>
      <w:proofErr w:type="spellEnd"/>
      <w:r w:rsidRPr="00431712">
        <w:t xml:space="preserve"> </w:t>
      </w:r>
      <w:proofErr w:type="spellStart"/>
      <w:r>
        <w:t>після</w:t>
      </w:r>
      <w:proofErr w:type="spellEnd"/>
      <w:r w:rsidRPr="00431712">
        <w:t xml:space="preserve"> </w:t>
      </w:r>
      <w:proofErr w:type="spellStart"/>
      <w:r>
        <w:t>закінчення</w:t>
      </w:r>
      <w:proofErr w:type="spellEnd"/>
      <w:r w:rsidRPr="00431712">
        <w:t xml:space="preserve"> </w:t>
      </w:r>
      <w:proofErr w:type="spellStart"/>
      <w:r>
        <w:t>терміну</w:t>
      </w:r>
      <w:proofErr w:type="spellEnd"/>
      <w:r w:rsidRPr="00431712">
        <w:t xml:space="preserve"> </w:t>
      </w:r>
      <w:proofErr w:type="spellStart"/>
      <w:r>
        <w:t>служби</w:t>
      </w:r>
      <w:proofErr w:type="spellEnd"/>
      <w:r w:rsidRPr="00431712">
        <w:t>.</w:t>
      </w:r>
    </w:p>
    <w:p w14:paraId="253DB724" w14:textId="5EC8FAB2" w:rsidR="00DD0AA7" w:rsidRDefault="00431712" w:rsidP="00431712">
      <w:pPr>
        <w:pStyle w:val="22"/>
        <w:keepNext/>
        <w:keepLines/>
        <w:shd w:val="clear" w:color="auto" w:fill="BFBFBF" w:themeFill="background1" w:themeFillShade="BF"/>
        <w:tabs>
          <w:tab w:val="left" w:pos="565"/>
        </w:tabs>
      </w:pPr>
      <w:r w:rsidRPr="00431712">
        <w:t xml:space="preserve">7. </w:t>
      </w:r>
      <w:bookmarkEnd w:id="14"/>
      <w:bookmarkEnd w:id="15"/>
      <w:proofErr w:type="spellStart"/>
      <w:r>
        <w:t>Гарантія</w:t>
      </w:r>
      <w:proofErr w:type="spellEnd"/>
      <w:r>
        <w:t xml:space="preserve"> </w:t>
      </w:r>
      <w:proofErr w:type="spellStart"/>
      <w:r>
        <w:t>виробника</w:t>
      </w:r>
      <w:proofErr w:type="spellEnd"/>
    </w:p>
    <w:p w14:paraId="69520940" w14:textId="32F26D62" w:rsidR="00431712" w:rsidRDefault="001426B0" w:rsidP="00611387">
      <w:pPr>
        <w:pStyle w:val="11"/>
        <w:shd w:val="clear" w:color="auto" w:fill="auto"/>
        <w:spacing w:after="180" w:line="233" w:lineRule="auto"/>
      </w:pPr>
      <w:r w:rsidRPr="00E955A9">
        <w:rPr>
          <w:lang w:eastAsia="en-US" w:bidi="en-US"/>
        </w:rPr>
        <w:t xml:space="preserve">7.1. </w:t>
      </w:r>
      <w:proofErr w:type="spellStart"/>
      <w:r w:rsidR="00431712">
        <w:t>Виробник</w:t>
      </w:r>
      <w:proofErr w:type="spellEnd"/>
      <w:r w:rsidR="00431712">
        <w:t xml:space="preserve"> </w:t>
      </w:r>
      <w:proofErr w:type="spellStart"/>
      <w:r w:rsidR="00431712">
        <w:t>гарантує</w:t>
      </w:r>
      <w:proofErr w:type="spellEnd"/>
      <w:r w:rsidR="00431712">
        <w:t xml:space="preserve"> </w:t>
      </w:r>
      <w:proofErr w:type="spellStart"/>
      <w:r w:rsidR="00431712">
        <w:t>нормальну</w:t>
      </w:r>
      <w:proofErr w:type="spellEnd"/>
      <w:r w:rsidR="00431712">
        <w:t xml:space="preserve"> роботу анода ® </w:t>
      </w:r>
      <w:proofErr w:type="spellStart"/>
      <w:r w:rsidR="00431712">
        <w:t>Ротекс</w:t>
      </w:r>
      <w:proofErr w:type="spellEnd"/>
      <w:r w:rsidR="00431712">
        <w:t xml:space="preserve"> при </w:t>
      </w:r>
      <w:proofErr w:type="spellStart"/>
      <w:r w:rsidR="00431712">
        <w:t>дотриманні</w:t>
      </w:r>
      <w:proofErr w:type="spellEnd"/>
      <w:r w:rsidR="00431712">
        <w:t xml:space="preserve"> правил </w:t>
      </w:r>
      <w:proofErr w:type="spellStart"/>
      <w:r w:rsidR="00431712">
        <w:t>використання</w:t>
      </w:r>
      <w:proofErr w:type="spellEnd"/>
      <w:r w:rsidR="00431712">
        <w:t xml:space="preserve"> і </w:t>
      </w:r>
      <w:proofErr w:type="spellStart"/>
      <w:r w:rsidR="00431712">
        <w:t>зберігання</w:t>
      </w:r>
      <w:proofErr w:type="spellEnd"/>
      <w:r w:rsidR="00431712">
        <w:t>.</w:t>
      </w:r>
    </w:p>
    <w:p w14:paraId="7C38422E" w14:textId="738045A7" w:rsidR="00DD0AA7" w:rsidRDefault="001426B0" w:rsidP="00611387">
      <w:pPr>
        <w:pStyle w:val="11"/>
        <w:shd w:val="clear" w:color="auto" w:fill="auto"/>
        <w:spacing w:after="440" w:line="233" w:lineRule="auto"/>
      </w:pPr>
      <w:r w:rsidRPr="00E955A9">
        <w:rPr>
          <w:lang w:eastAsia="en-US" w:bidi="en-US"/>
        </w:rPr>
        <w:t>7.2</w:t>
      </w:r>
      <w:r w:rsidR="00431712" w:rsidRPr="00E955A9">
        <w:rPr>
          <w:lang w:eastAsia="en-US" w:bidi="en-US"/>
        </w:rPr>
        <w:t xml:space="preserve">. </w:t>
      </w:r>
      <w:proofErr w:type="spellStart"/>
      <w:r w:rsidR="00431712" w:rsidRPr="00E955A9">
        <w:rPr>
          <w:lang w:eastAsia="en-US" w:bidi="en-US"/>
        </w:rPr>
        <w:t>Гарантійний</w:t>
      </w:r>
      <w:proofErr w:type="spellEnd"/>
      <w:r w:rsidR="00431712" w:rsidRPr="00E955A9">
        <w:rPr>
          <w:lang w:eastAsia="en-US" w:bidi="en-US"/>
        </w:rPr>
        <w:t xml:space="preserve"> </w:t>
      </w:r>
      <w:proofErr w:type="spellStart"/>
      <w:r w:rsidR="00431712" w:rsidRPr="00E955A9">
        <w:rPr>
          <w:lang w:eastAsia="en-US" w:bidi="en-US"/>
        </w:rPr>
        <w:t>термін</w:t>
      </w:r>
      <w:proofErr w:type="spellEnd"/>
      <w:r w:rsidR="00431712" w:rsidRPr="00E955A9">
        <w:rPr>
          <w:lang w:eastAsia="en-US" w:bidi="en-US"/>
        </w:rPr>
        <w:t xml:space="preserve"> становить 24 </w:t>
      </w:r>
      <w:proofErr w:type="spellStart"/>
      <w:r w:rsidR="00431712" w:rsidRPr="00E955A9">
        <w:rPr>
          <w:lang w:eastAsia="en-US" w:bidi="en-US"/>
        </w:rPr>
        <w:t>місяці</w:t>
      </w:r>
      <w:proofErr w:type="spellEnd"/>
      <w:r w:rsidR="00431712" w:rsidRPr="00E955A9">
        <w:rPr>
          <w:lang w:eastAsia="en-US" w:bidi="en-US"/>
        </w:rPr>
        <w:t xml:space="preserve"> з моменту </w:t>
      </w:r>
      <w:proofErr w:type="spellStart"/>
      <w:r w:rsidR="00431712" w:rsidRPr="00E955A9">
        <w:rPr>
          <w:lang w:eastAsia="en-US" w:bidi="en-US"/>
        </w:rPr>
        <w:t>відвантаження</w:t>
      </w:r>
      <w:proofErr w:type="spellEnd"/>
      <w:r w:rsidR="00431712" w:rsidRPr="00E955A9">
        <w:rPr>
          <w:lang w:eastAsia="en-US" w:bidi="en-US"/>
        </w:rPr>
        <w:t xml:space="preserve"> </w:t>
      </w:r>
      <w:proofErr w:type="spellStart"/>
      <w:r w:rsidR="00431712" w:rsidRPr="00E955A9">
        <w:rPr>
          <w:lang w:eastAsia="en-US" w:bidi="en-US"/>
        </w:rPr>
        <w:t>зі</w:t>
      </w:r>
      <w:proofErr w:type="spellEnd"/>
      <w:r w:rsidR="00431712" w:rsidRPr="00E955A9">
        <w:rPr>
          <w:lang w:eastAsia="en-US" w:bidi="en-US"/>
        </w:rPr>
        <w:t xml:space="preserve"> складу.</w:t>
      </w:r>
    </w:p>
    <w:p w14:paraId="0AD3F033" w14:textId="5A2FA564" w:rsidR="00431712" w:rsidRDefault="00611387" w:rsidP="00611387">
      <w:pPr>
        <w:pStyle w:val="11"/>
        <w:shd w:val="clear" w:color="auto" w:fill="auto"/>
        <w:tabs>
          <w:tab w:val="left" w:pos="565"/>
        </w:tabs>
        <w:spacing w:after="180" w:line="233" w:lineRule="auto"/>
      </w:pPr>
      <w:r w:rsidRPr="00611387">
        <w:t xml:space="preserve">7.3 </w:t>
      </w:r>
      <w:proofErr w:type="spellStart"/>
      <w:r w:rsidR="00431712">
        <w:t>Виробник</w:t>
      </w:r>
      <w:proofErr w:type="spellEnd"/>
      <w:r w:rsidR="00431712">
        <w:t xml:space="preserve"> </w:t>
      </w:r>
      <w:proofErr w:type="spellStart"/>
      <w:r w:rsidR="00431712">
        <w:t>зобов'язується</w:t>
      </w:r>
      <w:proofErr w:type="spellEnd"/>
      <w:r w:rsidR="00431712">
        <w:t xml:space="preserve"> </w:t>
      </w:r>
      <w:proofErr w:type="spellStart"/>
      <w:r w:rsidR="00431712">
        <w:t>безкоштовно</w:t>
      </w:r>
      <w:proofErr w:type="spellEnd"/>
      <w:r w:rsidR="00431712">
        <w:t xml:space="preserve"> </w:t>
      </w:r>
      <w:proofErr w:type="spellStart"/>
      <w:r w:rsidR="00431712">
        <w:t>виправити</w:t>
      </w:r>
      <w:proofErr w:type="spellEnd"/>
      <w:r w:rsidR="00431712">
        <w:t xml:space="preserve"> </w:t>
      </w:r>
      <w:proofErr w:type="spellStart"/>
      <w:r w:rsidR="00431712">
        <w:t>недоліки</w:t>
      </w:r>
      <w:proofErr w:type="spellEnd"/>
      <w:r w:rsidR="00431712">
        <w:t xml:space="preserve"> </w:t>
      </w:r>
      <w:proofErr w:type="spellStart"/>
      <w:r w:rsidR="00431712">
        <w:t>виробу</w:t>
      </w:r>
      <w:proofErr w:type="spellEnd"/>
      <w:r w:rsidR="00431712">
        <w:t xml:space="preserve"> </w:t>
      </w:r>
      <w:proofErr w:type="spellStart"/>
      <w:r w:rsidR="00431712">
        <w:t>або</w:t>
      </w:r>
      <w:proofErr w:type="spellEnd"/>
      <w:r w:rsidR="00431712">
        <w:t xml:space="preserve"> </w:t>
      </w:r>
      <w:proofErr w:type="spellStart"/>
      <w:r w:rsidR="00431712">
        <w:t>замінити</w:t>
      </w:r>
      <w:proofErr w:type="spellEnd"/>
      <w:r w:rsidR="00431712">
        <w:t xml:space="preserve"> </w:t>
      </w:r>
      <w:proofErr w:type="spellStart"/>
      <w:r w:rsidR="00431712">
        <w:t>його</w:t>
      </w:r>
      <w:proofErr w:type="spellEnd"/>
      <w:r w:rsidR="00431712">
        <w:t xml:space="preserve"> </w:t>
      </w:r>
      <w:proofErr w:type="spellStart"/>
      <w:r w:rsidR="00431712">
        <w:t>протягом</w:t>
      </w:r>
      <w:proofErr w:type="spellEnd"/>
      <w:r w:rsidR="00431712">
        <w:t xml:space="preserve"> </w:t>
      </w:r>
      <w:proofErr w:type="spellStart"/>
      <w:r w:rsidR="00431712">
        <w:t>гарантійного</w:t>
      </w:r>
      <w:proofErr w:type="spellEnd"/>
      <w:r w:rsidR="00431712">
        <w:t xml:space="preserve"> </w:t>
      </w:r>
      <w:proofErr w:type="spellStart"/>
      <w:r w:rsidR="00431712">
        <w:t>терміну</w:t>
      </w:r>
      <w:proofErr w:type="spellEnd"/>
      <w:r w:rsidR="00431712">
        <w:t xml:space="preserve">, </w:t>
      </w:r>
      <w:proofErr w:type="spellStart"/>
      <w:r w:rsidR="00431712">
        <w:t>якщо</w:t>
      </w:r>
      <w:proofErr w:type="spellEnd"/>
      <w:r w:rsidR="00431712">
        <w:t xml:space="preserve"> </w:t>
      </w:r>
      <w:proofErr w:type="spellStart"/>
      <w:r w:rsidR="00431712">
        <w:t>недоліки</w:t>
      </w:r>
      <w:proofErr w:type="spellEnd"/>
      <w:r w:rsidR="00431712">
        <w:t xml:space="preserve"> не </w:t>
      </w:r>
      <w:proofErr w:type="spellStart"/>
      <w:r w:rsidR="00431712">
        <w:t>виникли</w:t>
      </w:r>
      <w:proofErr w:type="spellEnd"/>
      <w:r w:rsidR="00431712">
        <w:t xml:space="preserve"> в </w:t>
      </w:r>
      <w:proofErr w:type="spellStart"/>
      <w:r w:rsidR="00431712">
        <w:t>результаті</w:t>
      </w:r>
      <w:proofErr w:type="spellEnd"/>
      <w:r w:rsidR="00431712">
        <w:t xml:space="preserve"> </w:t>
      </w:r>
      <w:proofErr w:type="spellStart"/>
      <w:r w:rsidR="00431712">
        <w:t>порушення</w:t>
      </w:r>
      <w:proofErr w:type="spellEnd"/>
      <w:r w:rsidR="00431712">
        <w:t xml:space="preserve"> </w:t>
      </w:r>
      <w:proofErr w:type="spellStart"/>
      <w:r w:rsidR="00431712">
        <w:t>покупцем</w:t>
      </w:r>
      <w:proofErr w:type="spellEnd"/>
      <w:r w:rsidR="00431712">
        <w:t xml:space="preserve"> правил </w:t>
      </w:r>
      <w:proofErr w:type="spellStart"/>
      <w:r w:rsidR="00431712">
        <w:t>використання</w:t>
      </w:r>
      <w:proofErr w:type="spellEnd"/>
      <w:r w:rsidR="00431712">
        <w:t xml:space="preserve"> </w:t>
      </w:r>
      <w:proofErr w:type="spellStart"/>
      <w:r w:rsidR="00431712">
        <w:t>виробу</w:t>
      </w:r>
      <w:proofErr w:type="spellEnd"/>
      <w:r w:rsidR="00431712">
        <w:t xml:space="preserve"> </w:t>
      </w:r>
      <w:proofErr w:type="spellStart"/>
      <w:r w:rsidR="00431712">
        <w:t>або</w:t>
      </w:r>
      <w:proofErr w:type="spellEnd"/>
      <w:r w:rsidR="00431712">
        <w:t xml:space="preserve"> </w:t>
      </w:r>
      <w:proofErr w:type="spellStart"/>
      <w:r w:rsidR="00431712">
        <w:t>його</w:t>
      </w:r>
      <w:proofErr w:type="spellEnd"/>
      <w:r w:rsidR="00431712">
        <w:t xml:space="preserve"> </w:t>
      </w:r>
      <w:proofErr w:type="spellStart"/>
      <w:r w:rsidR="00431712">
        <w:t>зберігання</w:t>
      </w:r>
      <w:proofErr w:type="spellEnd"/>
      <w:r w:rsidR="00431712">
        <w:t xml:space="preserve">. </w:t>
      </w:r>
      <w:proofErr w:type="spellStart"/>
      <w:r w:rsidR="00431712">
        <w:t>Гарантійний</w:t>
      </w:r>
      <w:proofErr w:type="spellEnd"/>
      <w:r w:rsidR="00431712">
        <w:t xml:space="preserve"> ремонт </w:t>
      </w:r>
      <w:proofErr w:type="spellStart"/>
      <w:r w:rsidR="00431712">
        <w:t>здійснюється</w:t>
      </w:r>
      <w:proofErr w:type="spellEnd"/>
      <w:r w:rsidR="00431712">
        <w:t xml:space="preserve"> </w:t>
      </w:r>
      <w:proofErr w:type="spellStart"/>
      <w:r w:rsidR="00431712">
        <w:t>виробником</w:t>
      </w:r>
      <w:proofErr w:type="spellEnd"/>
      <w:r w:rsidR="00431712">
        <w:t xml:space="preserve">, </w:t>
      </w:r>
      <w:proofErr w:type="spellStart"/>
      <w:r w:rsidR="00431712">
        <w:t>представником</w:t>
      </w:r>
      <w:proofErr w:type="spellEnd"/>
      <w:r w:rsidR="00431712">
        <w:t>.</w:t>
      </w:r>
    </w:p>
    <w:p w14:paraId="6AA594E9" w14:textId="45534641" w:rsidR="00431712" w:rsidRDefault="00611387" w:rsidP="00611387">
      <w:pPr>
        <w:pStyle w:val="11"/>
        <w:shd w:val="clear" w:color="auto" w:fill="auto"/>
        <w:tabs>
          <w:tab w:val="left" w:pos="565"/>
        </w:tabs>
        <w:spacing w:after="79" w:line="233" w:lineRule="auto"/>
        <w:sectPr w:rsidR="00431712" w:rsidSect="00611387">
          <w:footerReference w:type="default" r:id="rId9"/>
          <w:footerReference w:type="first" r:id="rId10"/>
          <w:pgSz w:w="11900" w:h="16840"/>
          <w:pgMar w:top="426" w:right="974" w:bottom="1135" w:left="1370" w:header="283" w:footer="0" w:gutter="0"/>
          <w:pgNumType w:start="1"/>
          <w:cols w:space="720"/>
          <w:noEndnote/>
          <w:titlePg/>
          <w:docGrid w:linePitch="360"/>
        </w:sectPr>
      </w:pPr>
      <w:bookmarkStart w:id="16" w:name="bookmark16"/>
      <w:bookmarkStart w:id="17" w:name="bookmark17"/>
      <w:r w:rsidRPr="00611387">
        <w:t xml:space="preserve">7.4 </w:t>
      </w:r>
      <w:proofErr w:type="spellStart"/>
      <w:r w:rsidR="00431712">
        <w:t>Виробник</w:t>
      </w:r>
      <w:proofErr w:type="spellEnd"/>
      <w:r w:rsidR="00431712">
        <w:t xml:space="preserve"> не </w:t>
      </w:r>
      <w:proofErr w:type="spellStart"/>
      <w:r w:rsidR="00431712">
        <w:t>приймає</w:t>
      </w:r>
      <w:proofErr w:type="spellEnd"/>
      <w:r w:rsidR="00431712">
        <w:t xml:space="preserve"> </w:t>
      </w:r>
      <w:proofErr w:type="spellStart"/>
      <w:r w:rsidR="00431712">
        <w:t>претензій</w:t>
      </w:r>
      <w:proofErr w:type="spellEnd"/>
      <w:r w:rsidR="00431712">
        <w:t xml:space="preserve"> </w:t>
      </w:r>
      <w:proofErr w:type="spellStart"/>
      <w:r w:rsidR="00431712">
        <w:t>щодо</w:t>
      </w:r>
      <w:proofErr w:type="spellEnd"/>
      <w:r w:rsidR="00431712">
        <w:t xml:space="preserve"> </w:t>
      </w:r>
      <w:proofErr w:type="spellStart"/>
      <w:r w:rsidR="00431712">
        <w:t>некомплектності</w:t>
      </w:r>
      <w:proofErr w:type="spellEnd"/>
      <w:r w:rsidR="00431712">
        <w:t xml:space="preserve"> і </w:t>
      </w:r>
      <w:proofErr w:type="spellStart"/>
      <w:r w:rsidR="00431712">
        <w:t>механічних</w:t>
      </w:r>
      <w:proofErr w:type="spellEnd"/>
      <w:r w:rsidR="00431712">
        <w:t xml:space="preserve"> </w:t>
      </w:r>
      <w:proofErr w:type="spellStart"/>
      <w:r w:rsidR="00431712">
        <w:t>пошкоджень</w:t>
      </w:r>
      <w:proofErr w:type="spellEnd"/>
      <w:r w:rsidR="00431712">
        <w:t xml:space="preserve"> анода </w:t>
      </w:r>
      <w:proofErr w:type="spellStart"/>
      <w:r w:rsidR="00431712">
        <w:t>Ротекс</w:t>
      </w:r>
      <w:proofErr w:type="spellEnd"/>
      <w:r w:rsidR="00431712">
        <w:t xml:space="preserve">, </w:t>
      </w:r>
      <w:proofErr w:type="spellStart"/>
      <w:r w:rsidR="00431712">
        <w:t>недотримання</w:t>
      </w:r>
      <w:proofErr w:type="spellEnd"/>
      <w:r w:rsidR="00431712">
        <w:t xml:space="preserve"> </w:t>
      </w:r>
      <w:proofErr w:type="spellStart"/>
      <w:r w:rsidR="00431712">
        <w:t>вимог</w:t>
      </w:r>
      <w:proofErr w:type="spellEnd"/>
      <w:r w:rsidR="00431712">
        <w:t xml:space="preserve"> </w:t>
      </w:r>
      <w:proofErr w:type="spellStart"/>
      <w:r w:rsidR="00431712">
        <w:t>цього</w:t>
      </w:r>
      <w:proofErr w:type="spellEnd"/>
      <w:r w:rsidR="00431712">
        <w:t xml:space="preserve"> паспорта, </w:t>
      </w:r>
      <w:proofErr w:type="spellStart"/>
      <w:r w:rsidR="00431712">
        <w:t>попадання</w:t>
      </w:r>
      <w:proofErr w:type="spellEnd"/>
      <w:r w:rsidR="00431712">
        <w:t xml:space="preserve"> </w:t>
      </w:r>
      <w:proofErr w:type="spellStart"/>
      <w:r w:rsidR="00431712">
        <w:t>сторонніх</w:t>
      </w:r>
      <w:proofErr w:type="spellEnd"/>
      <w:r w:rsidR="00431712">
        <w:t xml:space="preserve"> </w:t>
      </w:r>
      <w:proofErr w:type="spellStart"/>
      <w:r w:rsidR="00431712">
        <w:t>предметів</w:t>
      </w:r>
      <w:proofErr w:type="spellEnd"/>
      <w:r w:rsidR="00431712">
        <w:t xml:space="preserve">, </w:t>
      </w:r>
      <w:proofErr w:type="spellStart"/>
      <w:r w:rsidR="00431712">
        <w:t>речовин</w:t>
      </w:r>
      <w:proofErr w:type="spellEnd"/>
      <w:r w:rsidR="00431712">
        <w:t xml:space="preserve">, </w:t>
      </w:r>
      <w:proofErr w:type="spellStart"/>
      <w:r w:rsidR="00431712">
        <w:t>рідин</w:t>
      </w:r>
      <w:proofErr w:type="spellEnd"/>
      <w:r w:rsidR="00431712">
        <w:t xml:space="preserve">, </w:t>
      </w:r>
      <w:proofErr w:type="spellStart"/>
      <w:r w:rsidR="00431712">
        <w:t>слідів</w:t>
      </w:r>
      <w:proofErr w:type="spellEnd"/>
      <w:r w:rsidR="00431712">
        <w:t xml:space="preserve"> </w:t>
      </w:r>
      <w:proofErr w:type="spellStart"/>
      <w:r w:rsidR="00431712">
        <w:t>самостійного</w:t>
      </w:r>
      <w:proofErr w:type="spellEnd"/>
      <w:r w:rsidR="00431712">
        <w:t xml:space="preserve"> </w:t>
      </w:r>
      <w:proofErr w:type="spellStart"/>
      <w:r w:rsidR="00431712">
        <w:t>розбирання</w:t>
      </w:r>
      <w:proofErr w:type="spellEnd"/>
      <w:r w:rsidR="00431712">
        <w:t xml:space="preserve">, ремонту </w:t>
      </w:r>
      <w:proofErr w:type="spellStart"/>
      <w:r w:rsidR="00431712">
        <w:t>або</w:t>
      </w:r>
      <w:proofErr w:type="spellEnd"/>
      <w:r w:rsidR="00431712">
        <w:t xml:space="preserve"> </w:t>
      </w:r>
      <w:proofErr w:type="spellStart"/>
      <w:r w:rsidR="00431712">
        <w:t>модифікації</w:t>
      </w:r>
      <w:proofErr w:type="spellEnd"/>
      <w:r w:rsidR="00431712">
        <w:t xml:space="preserve">, </w:t>
      </w:r>
      <w:proofErr w:type="spellStart"/>
      <w:r w:rsidR="00431712">
        <w:t>стихійних</w:t>
      </w:r>
      <w:proofErr w:type="spellEnd"/>
      <w:r w:rsidR="00431712">
        <w:t xml:space="preserve"> лих, </w:t>
      </w:r>
      <w:proofErr w:type="spellStart"/>
      <w:r w:rsidR="00431712">
        <w:t>пожеж</w:t>
      </w:r>
      <w:proofErr w:type="spellEnd"/>
      <w:r w:rsidR="00431712">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93"/>
        <w:gridCol w:w="1656"/>
        <w:gridCol w:w="2554"/>
        <w:gridCol w:w="2030"/>
      </w:tblGrid>
      <w:tr w:rsidR="00611387" w14:paraId="0E3D2CAB" w14:textId="77777777" w:rsidTr="00FF5389">
        <w:trPr>
          <w:trHeight w:hRule="exact" w:val="866"/>
          <w:jc w:val="center"/>
        </w:trPr>
        <w:tc>
          <w:tcPr>
            <w:tcW w:w="9533" w:type="dxa"/>
            <w:gridSpan w:val="4"/>
            <w:tcBorders>
              <w:top w:val="single" w:sz="4" w:space="0" w:color="auto"/>
              <w:left w:val="single" w:sz="4" w:space="0" w:color="auto"/>
              <w:right w:val="single" w:sz="4" w:space="0" w:color="auto"/>
            </w:tcBorders>
            <w:shd w:val="clear" w:color="auto" w:fill="FFFFFF"/>
          </w:tcPr>
          <w:bookmarkEnd w:id="16"/>
          <w:bookmarkEnd w:id="17"/>
          <w:p w14:paraId="6684A8C1" w14:textId="77777777" w:rsidR="00611387" w:rsidRDefault="00611387" w:rsidP="00611387">
            <w:pPr>
              <w:pStyle w:val="22"/>
              <w:keepNext/>
              <w:keepLines/>
              <w:pBdr>
                <w:top w:val="single" w:sz="0" w:space="10" w:color="C5C7C6"/>
                <w:left w:val="single" w:sz="0" w:space="0" w:color="C5C7C6"/>
                <w:bottom w:val="single" w:sz="0" w:space="0" w:color="C5C7C6"/>
                <w:right w:val="single" w:sz="0" w:space="0" w:color="C5C7C6"/>
              </w:pBdr>
              <w:shd w:val="clear" w:color="auto" w:fill="C5C7C6"/>
              <w:tabs>
                <w:tab w:val="left" w:pos="565"/>
              </w:tabs>
              <w:spacing w:after="400"/>
              <w:jc w:val="center"/>
            </w:pPr>
            <w:proofErr w:type="spellStart"/>
            <w:r>
              <w:lastRenderedPageBreak/>
              <w:t>Гарантія</w:t>
            </w:r>
            <w:proofErr w:type="spellEnd"/>
          </w:p>
          <w:p w14:paraId="520E6B74" w14:textId="0A4AD659" w:rsidR="00611387" w:rsidRDefault="00611387">
            <w:pPr>
              <w:rPr>
                <w:sz w:val="10"/>
                <w:szCs w:val="10"/>
              </w:rPr>
            </w:pPr>
            <w:r>
              <w:rPr>
                <w:rFonts w:ascii="Calibri" w:eastAsia="Calibri" w:hAnsi="Calibri" w:cs="Calibri"/>
              </w:rPr>
              <w:t>Наименование изделия.</w:t>
            </w:r>
          </w:p>
        </w:tc>
      </w:tr>
      <w:tr w:rsidR="00DD0AA7" w14:paraId="65ADCA5A" w14:textId="77777777">
        <w:trPr>
          <w:trHeight w:hRule="exact" w:val="350"/>
          <w:jc w:val="center"/>
        </w:trPr>
        <w:tc>
          <w:tcPr>
            <w:tcW w:w="3293" w:type="dxa"/>
            <w:tcBorders>
              <w:top w:val="single" w:sz="4" w:space="0" w:color="auto"/>
              <w:left w:val="single" w:sz="4" w:space="0" w:color="auto"/>
            </w:tcBorders>
            <w:shd w:val="clear" w:color="auto" w:fill="FFFFFF"/>
          </w:tcPr>
          <w:p w14:paraId="5BE74255" w14:textId="7C53FFBD" w:rsidR="00DD0AA7" w:rsidRPr="00611387" w:rsidRDefault="001426B0">
            <w:pPr>
              <w:pStyle w:val="a7"/>
              <w:shd w:val="clear" w:color="auto" w:fill="auto"/>
              <w:spacing w:after="0"/>
              <w:rPr>
                <w:lang w:val="uk-UA"/>
              </w:rPr>
            </w:pPr>
            <w:r>
              <w:rPr>
                <w:rFonts w:ascii="Calibri" w:eastAsia="Calibri" w:hAnsi="Calibri" w:cs="Calibri"/>
                <w:color w:val="000000"/>
              </w:rPr>
              <w:t xml:space="preserve">Артикул </w:t>
            </w:r>
            <w:r w:rsidR="00611387">
              <w:rPr>
                <w:rFonts w:ascii="Calibri" w:eastAsia="Calibri" w:hAnsi="Calibri" w:cs="Calibri"/>
                <w:lang w:val="uk-UA"/>
              </w:rPr>
              <w:t>в</w:t>
            </w:r>
            <w:proofErr w:type="spellStart"/>
            <w:r w:rsidR="00611387">
              <w:rPr>
                <w:rFonts w:ascii="Calibri" w:eastAsia="Calibri" w:hAnsi="Calibri" w:cs="Calibri"/>
              </w:rPr>
              <w:t>ироб</w:t>
            </w:r>
            <w:proofErr w:type="spellEnd"/>
            <w:r w:rsidR="00611387">
              <w:rPr>
                <w:rFonts w:ascii="Calibri" w:eastAsia="Calibri" w:hAnsi="Calibri" w:cs="Calibri"/>
                <w:lang w:val="uk-UA"/>
              </w:rPr>
              <w:t>у</w:t>
            </w:r>
          </w:p>
        </w:tc>
        <w:tc>
          <w:tcPr>
            <w:tcW w:w="6240" w:type="dxa"/>
            <w:gridSpan w:val="3"/>
            <w:tcBorders>
              <w:top w:val="single" w:sz="4" w:space="0" w:color="auto"/>
              <w:left w:val="single" w:sz="4" w:space="0" w:color="auto"/>
              <w:right w:val="single" w:sz="4" w:space="0" w:color="auto"/>
            </w:tcBorders>
            <w:shd w:val="clear" w:color="auto" w:fill="FFFFFF"/>
          </w:tcPr>
          <w:p w14:paraId="51E8A925" w14:textId="77777777" w:rsidR="00DD0AA7" w:rsidRDefault="00DD0AA7">
            <w:pPr>
              <w:rPr>
                <w:sz w:val="10"/>
                <w:szCs w:val="10"/>
              </w:rPr>
            </w:pPr>
          </w:p>
        </w:tc>
      </w:tr>
      <w:tr w:rsidR="00DD0AA7" w14:paraId="353EBF36" w14:textId="77777777">
        <w:trPr>
          <w:trHeight w:hRule="exact" w:val="845"/>
          <w:jc w:val="center"/>
        </w:trPr>
        <w:tc>
          <w:tcPr>
            <w:tcW w:w="3293" w:type="dxa"/>
            <w:tcBorders>
              <w:top w:val="single" w:sz="4" w:space="0" w:color="auto"/>
              <w:left w:val="single" w:sz="4" w:space="0" w:color="auto"/>
            </w:tcBorders>
            <w:shd w:val="clear" w:color="auto" w:fill="FFFFFF"/>
            <w:vAlign w:val="bottom"/>
          </w:tcPr>
          <w:p w14:paraId="5738DDB3" w14:textId="205BD7CE" w:rsidR="00DD0AA7" w:rsidRDefault="00611387">
            <w:pPr>
              <w:pStyle w:val="a7"/>
              <w:shd w:val="clear" w:color="auto" w:fill="auto"/>
              <w:spacing w:after="0"/>
            </w:pPr>
            <w:r>
              <w:rPr>
                <w:rFonts w:ascii="Calibri" w:eastAsia="Calibri" w:hAnsi="Calibri" w:cs="Calibri"/>
                <w:lang w:val="uk-UA"/>
              </w:rPr>
              <w:t>З</w:t>
            </w:r>
            <w:proofErr w:type="spellStart"/>
            <w:r>
              <w:rPr>
                <w:rFonts w:ascii="Calibri" w:eastAsia="Calibri" w:hAnsi="Calibri" w:cs="Calibri"/>
              </w:rPr>
              <w:t>аповн</w:t>
            </w:r>
            <w:r>
              <w:rPr>
                <w:rFonts w:ascii="Calibri" w:eastAsia="Calibri" w:hAnsi="Calibri" w:cs="Calibri"/>
                <w:lang w:val="uk-UA"/>
              </w:rPr>
              <w:t>ення</w:t>
            </w:r>
            <w:proofErr w:type="spellEnd"/>
            <w:r>
              <w:rPr>
                <w:rFonts w:ascii="Calibri" w:eastAsia="Calibri" w:hAnsi="Calibri" w:cs="Calibri"/>
              </w:rPr>
              <w:t xml:space="preserve"> в </w:t>
            </w:r>
            <w:proofErr w:type="spellStart"/>
            <w:r>
              <w:rPr>
                <w:rFonts w:ascii="Calibri" w:eastAsia="Calibri" w:hAnsi="Calibri" w:cs="Calibri"/>
              </w:rPr>
              <w:t>процесі</w:t>
            </w:r>
            <w:proofErr w:type="spellEnd"/>
            <w:r>
              <w:rPr>
                <w:rFonts w:ascii="Calibri" w:eastAsia="Calibri" w:hAnsi="Calibri" w:cs="Calibri"/>
              </w:rPr>
              <w:t xml:space="preserve"> монтажу.</w:t>
            </w:r>
          </w:p>
        </w:tc>
        <w:tc>
          <w:tcPr>
            <w:tcW w:w="6240" w:type="dxa"/>
            <w:gridSpan w:val="3"/>
            <w:tcBorders>
              <w:top w:val="single" w:sz="4" w:space="0" w:color="auto"/>
              <w:left w:val="single" w:sz="4" w:space="0" w:color="auto"/>
              <w:right w:val="single" w:sz="4" w:space="0" w:color="auto"/>
            </w:tcBorders>
            <w:shd w:val="clear" w:color="auto" w:fill="FFFFFF"/>
          </w:tcPr>
          <w:p w14:paraId="3B9DF14C" w14:textId="77777777" w:rsidR="00DD0AA7" w:rsidRDefault="00DD0AA7">
            <w:pPr>
              <w:rPr>
                <w:sz w:val="10"/>
                <w:szCs w:val="10"/>
              </w:rPr>
            </w:pPr>
          </w:p>
        </w:tc>
      </w:tr>
      <w:tr w:rsidR="00DD0AA7" w14:paraId="2668A181" w14:textId="77777777">
        <w:trPr>
          <w:trHeight w:hRule="exact" w:val="1354"/>
          <w:jc w:val="center"/>
        </w:trPr>
        <w:tc>
          <w:tcPr>
            <w:tcW w:w="3293" w:type="dxa"/>
            <w:tcBorders>
              <w:top w:val="single" w:sz="4" w:space="0" w:color="auto"/>
              <w:left w:val="single" w:sz="4" w:space="0" w:color="auto"/>
            </w:tcBorders>
            <w:shd w:val="clear" w:color="auto" w:fill="FFFFFF"/>
          </w:tcPr>
          <w:p w14:paraId="433A42D9" w14:textId="378FFFC6" w:rsidR="00DD0AA7" w:rsidRDefault="001426B0">
            <w:pPr>
              <w:pStyle w:val="a7"/>
              <w:shd w:val="clear" w:color="auto" w:fill="auto"/>
              <w:spacing w:after="0"/>
            </w:pPr>
            <w:r>
              <w:rPr>
                <w:rFonts w:ascii="Calibri" w:eastAsia="Calibri" w:hAnsi="Calibri" w:cs="Calibri"/>
                <w:color w:val="000000"/>
              </w:rPr>
              <w:t>Партнер</w:t>
            </w:r>
          </w:p>
        </w:tc>
        <w:tc>
          <w:tcPr>
            <w:tcW w:w="1656" w:type="dxa"/>
            <w:tcBorders>
              <w:top w:val="single" w:sz="4" w:space="0" w:color="auto"/>
              <w:left w:val="single" w:sz="4" w:space="0" w:color="auto"/>
            </w:tcBorders>
            <w:shd w:val="clear" w:color="auto" w:fill="FFFFFF"/>
          </w:tcPr>
          <w:p w14:paraId="2D235C92" w14:textId="77777777" w:rsidR="00DD0AA7" w:rsidRDefault="001426B0">
            <w:pPr>
              <w:pStyle w:val="a7"/>
              <w:shd w:val="clear" w:color="auto" w:fill="auto"/>
              <w:spacing w:after="0"/>
            </w:pPr>
            <w:r>
              <w:rPr>
                <w:rFonts w:ascii="Calibri" w:eastAsia="Calibri" w:hAnsi="Calibri" w:cs="Calibri"/>
                <w:color w:val="000000"/>
              </w:rPr>
              <w:t>Дата:</w:t>
            </w:r>
          </w:p>
        </w:tc>
        <w:tc>
          <w:tcPr>
            <w:tcW w:w="2554" w:type="dxa"/>
            <w:tcBorders>
              <w:top w:val="single" w:sz="4" w:space="0" w:color="auto"/>
              <w:left w:val="single" w:sz="4" w:space="0" w:color="auto"/>
            </w:tcBorders>
            <w:shd w:val="clear" w:color="auto" w:fill="FFFFFF"/>
          </w:tcPr>
          <w:p w14:paraId="40A3096E" w14:textId="19BA4B29" w:rsidR="00DD0AA7" w:rsidRDefault="001426B0">
            <w:pPr>
              <w:pStyle w:val="a7"/>
              <w:shd w:val="clear" w:color="auto" w:fill="auto"/>
              <w:spacing w:after="0"/>
            </w:pPr>
            <w:r>
              <w:rPr>
                <w:rFonts w:ascii="Calibri" w:eastAsia="Calibri" w:hAnsi="Calibri" w:cs="Calibri"/>
                <w:color w:val="000000"/>
              </w:rPr>
              <w:t>П</w:t>
            </w:r>
            <w:r w:rsidR="006C3472">
              <w:rPr>
                <w:rFonts w:ascii="Calibri" w:eastAsia="Calibri" w:hAnsi="Calibri" w:cs="Calibri"/>
                <w:color w:val="000000"/>
                <w:lang w:val="uk-UA"/>
              </w:rPr>
              <w:t>і</w:t>
            </w:r>
            <w:proofErr w:type="spellStart"/>
            <w:r>
              <w:rPr>
                <w:rFonts w:ascii="Calibri" w:eastAsia="Calibri" w:hAnsi="Calibri" w:cs="Calibri"/>
                <w:color w:val="000000"/>
              </w:rPr>
              <w:t>дпис</w:t>
            </w:r>
            <w:proofErr w:type="spellEnd"/>
          </w:p>
        </w:tc>
        <w:tc>
          <w:tcPr>
            <w:tcW w:w="2030" w:type="dxa"/>
            <w:tcBorders>
              <w:top w:val="single" w:sz="4" w:space="0" w:color="auto"/>
              <w:left w:val="single" w:sz="4" w:space="0" w:color="auto"/>
              <w:right w:val="single" w:sz="4" w:space="0" w:color="auto"/>
            </w:tcBorders>
            <w:shd w:val="clear" w:color="auto" w:fill="FFFFFF"/>
          </w:tcPr>
          <w:p w14:paraId="49ADAA3C" w14:textId="77777777" w:rsidR="00DD0AA7" w:rsidRDefault="001426B0">
            <w:pPr>
              <w:pStyle w:val="a7"/>
              <w:shd w:val="clear" w:color="auto" w:fill="auto"/>
              <w:spacing w:after="0"/>
            </w:pPr>
            <w:r>
              <w:rPr>
                <w:rFonts w:ascii="Calibri" w:eastAsia="Calibri" w:hAnsi="Calibri" w:cs="Calibri"/>
                <w:color w:val="000000"/>
              </w:rPr>
              <w:t>М.П.</w:t>
            </w:r>
          </w:p>
        </w:tc>
      </w:tr>
      <w:tr w:rsidR="006C3472" w14:paraId="3EC15615" w14:textId="77777777">
        <w:trPr>
          <w:trHeight w:hRule="exact" w:val="1354"/>
          <w:jc w:val="center"/>
        </w:trPr>
        <w:tc>
          <w:tcPr>
            <w:tcW w:w="3293" w:type="dxa"/>
            <w:tcBorders>
              <w:top w:val="single" w:sz="4" w:space="0" w:color="auto"/>
              <w:left w:val="single" w:sz="4" w:space="0" w:color="auto"/>
            </w:tcBorders>
            <w:shd w:val="clear" w:color="auto" w:fill="FFFFFF"/>
          </w:tcPr>
          <w:p w14:paraId="1708A64F" w14:textId="4506DA53" w:rsidR="006C3472" w:rsidRDefault="002B5A5C" w:rsidP="006C3472">
            <w:pPr>
              <w:pStyle w:val="a7"/>
              <w:shd w:val="clear" w:color="auto" w:fill="auto"/>
              <w:spacing w:after="0"/>
            </w:pPr>
            <w:proofErr w:type="spellStart"/>
            <w:r w:rsidRPr="002B5A5C">
              <w:rPr>
                <w:rFonts w:ascii="Calibri" w:eastAsia="Calibri" w:hAnsi="Calibri" w:cs="Calibri"/>
                <w:color w:val="000000"/>
              </w:rPr>
              <w:t>Відмітка</w:t>
            </w:r>
            <w:proofErr w:type="spellEnd"/>
            <w:r w:rsidR="006C3472">
              <w:rPr>
                <w:rFonts w:ascii="Calibri" w:eastAsia="Calibri" w:hAnsi="Calibri" w:cs="Calibri"/>
                <w:color w:val="000000"/>
              </w:rPr>
              <w:t xml:space="preserve"> </w:t>
            </w:r>
            <w:proofErr w:type="spellStart"/>
            <w:r w:rsidR="00E4141E">
              <w:rPr>
                <w:rFonts w:ascii="Calibri" w:eastAsia="Calibri" w:hAnsi="Calibri" w:cs="Calibri"/>
                <w:color w:val="000000"/>
                <w:lang w:val="uk-UA"/>
              </w:rPr>
              <w:t>пр</w:t>
            </w:r>
            <w:proofErr w:type="spellEnd"/>
            <w:r w:rsidR="006C3472">
              <w:rPr>
                <w:rFonts w:ascii="Calibri" w:eastAsia="Calibri" w:hAnsi="Calibri" w:cs="Calibri"/>
                <w:color w:val="000000"/>
              </w:rPr>
              <w:t>о продаж</w:t>
            </w:r>
            <w:r w:rsidR="00E4141E">
              <w:rPr>
                <w:rFonts w:ascii="Calibri" w:eastAsia="Calibri" w:hAnsi="Calibri" w:cs="Calibri"/>
                <w:color w:val="000000"/>
                <w:lang w:val="uk-UA"/>
              </w:rPr>
              <w:t>у</w:t>
            </w:r>
            <w:r w:rsidR="006C3472">
              <w:rPr>
                <w:rFonts w:ascii="Calibri" w:eastAsia="Calibri" w:hAnsi="Calibri" w:cs="Calibri"/>
                <w:color w:val="000000"/>
              </w:rPr>
              <w:t xml:space="preserve"> </w:t>
            </w:r>
          </w:p>
        </w:tc>
        <w:tc>
          <w:tcPr>
            <w:tcW w:w="1656" w:type="dxa"/>
            <w:tcBorders>
              <w:top w:val="single" w:sz="4" w:space="0" w:color="auto"/>
              <w:left w:val="single" w:sz="4" w:space="0" w:color="auto"/>
            </w:tcBorders>
            <w:shd w:val="clear" w:color="auto" w:fill="FFFFFF"/>
          </w:tcPr>
          <w:p w14:paraId="41E0F360" w14:textId="77777777" w:rsidR="006C3472" w:rsidRDefault="006C3472" w:rsidP="006C3472">
            <w:pPr>
              <w:pStyle w:val="a7"/>
              <w:shd w:val="clear" w:color="auto" w:fill="auto"/>
              <w:spacing w:after="0"/>
            </w:pPr>
            <w:r>
              <w:rPr>
                <w:rFonts w:ascii="Calibri" w:eastAsia="Calibri" w:hAnsi="Calibri" w:cs="Calibri"/>
                <w:color w:val="000000"/>
              </w:rPr>
              <w:t>Дата:</w:t>
            </w:r>
          </w:p>
        </w:tc>
        <w:tc>
          <w:tcPr>
            <w:tcW w:w="2554" w:type="dxa"/>
            <w:tcBorders>
              <w:top w:val="single" w:sz="4" w:space="0" w:color="auto"/>
              <w:left w:val="single" w:sz="4" w:space="0" w:color="auto"/>
            </w:tcBorders>
            <w:shd w:val="clear" w:color="auto" w:fill="FFFFFF"/>
          </w:tcPr>
          <w:p w14:paraId="6DE57912" w14:textId="61E62658" w:rsidR="006C3472" w:rsidRDefault="006C3472" w:rsidP="006C3472">
            <w:pPr>
              <w:pStyle w:val="a7"/>
              <w:shd w:val="clear" w:color="auto" w:fill="auto"/>
              <w:spacing w:after="0"/>
            </w:pPr>
            <w:r>
              <w:rPr>
                <w:rFonts w:ascii="Calibri" w:eastAsia="Calibri" w:hAnsi="Calibri" w:cs="Calibri"/>
                <w:color w:val="000000"/>
              </w:rPr>
              <w:t>П</w:t>
            </w:r>
            <w:r>
              <w:rPr>
                <w:rFonts w:ascii="Calibri" w:eastAsia="Calibri" w:hAnsi="Calibri" w:cs="Calibri"/>
                <w:color w:val="000000"/>
                <w:lang w:val="uk-UA"/>
              </w:rPr>
              <w:t>і</w:t>
            </w:r>
            <w:proofErr w:type="spellStart"/>
            <w:r>
              <w:rPr>
                <w:rFonts w:ascii="Calibri" w:eastAsia="Calibri" w:hAnsi="Calibri" w:cs="Calibri"/>
                <w:color w:val="000000"/>
              </w:rPr>
              <w:t>дпис</w:t>
            </w:r>
            <w:proofErr w:type="spellEnd"/>
          </w:p>
        </w:tc>
        <w:tc>
          <w:tcPr>
            <w:tcW w:w="2030" w:type="dxa"/>
            <w:tcBorders>
              <w:top w:val="single" w:sz="4" w:space="0" w:color="auto"/>
              <w:left w:val="single" w:sz="4" w:space="0" w:color="auto"/>
              <w:right w:val="single" w:sz="4" w:space="0" w:color="auto"/>
            </w:tcBorders>
            <w:shd w:val="clear" w:color="auto" w:fill="FFFFFF"/>
          </w:tcPr>
          <w:p w14:paraId="1762A785" w14:textId="77777777" w:rsidR="006C3472" w:rsidRDefault="006C3472" w:rsidP="006C3472">
            <w:pPr>
              <w:pStyle w:val="a7"/>
              <w:shd w:val="clear" w:color="auto" w:fill="auto"/>
              <w:spacing w:after="0"/>
            </w:pPr>
            <w:r>
              <w:rPr>
                <w:rFonts w:ascii="Calibri" w:eastAsia="Calibri" w:hAnsi="Calibri" w:cs="Calibri"/>
                <w:color w:val="000000"/>
              </w:rPr>
              <w:t>М.П.</w:t>
            </w:r>
          </w:p>
        </w:tc>
      </w:tr>
      <w:tr w:rsidR="002B5A5C" w14:paraId="3937896A" w14:textId="77777777">
        <w:trPr>
          <w:trHeight w:hRule="exact" w:val="1334"/>
          <w:jc w:val="center"/>
        </w:trPr>
        <w:tc>
          <w:tcPr>
            <w:tcW w:w="3293" w:type="dxa"/>
            <w:tcBorders>
              <w:top w:val="single" w:sz="4" w:space="0" w:color="auto"/>
              <w:left w:val="single" w:sz="4" w:space="0" w:color="auto"/>
              <w:bottom w:val="single" w:sz="4" w:space="0" w:color="auto"/>
            </w:tcBorders>
            <w:shd w:val="clear" w:color="auto" w:fill="FFFFFF"/>
          </w:tcPr>
          <w:p w14:paraId="1A104962" w14:textId="0D9823A5" w:rsidR="002B5A5C" w:rsidRDefault="002B5A5C" w:rsidP="002B5A5C">
            <w:pPr>
              <w:pStyle w:val="a7"/>
              <w:shd w:val="clear" w:color="auto" w:fill="auto"/>
              <w:spacing w:after="0"/>
              <w:rPr>
                <w:sz w:val="20"/>
                <w:szCs w:val="20"/>
              </w:rPr>
            </w:pPr>
            <w:proofErr w:type="spellStart"/>
            <w:r w:rsidRPr="002B5A5C">
              <w:rPr>
                <w:rFonts w:ascii="Calibri" w:eastAsia="Calibri" w:hAnsi="Calibri" w:cs="Calibri"/>
                <w:color w:val="000000"/>
              </w:rPr>
              <w:t>Відмітка</w:t>
            </w:r>
            <w:proofErr w:type="spellEnd"/>
            <w:r w:rsidRPr="002B5A5C">
              <w:rPr>
                <w:rFonts w:ascii="Calibri" w:eastAsia="Calibri" w:hAnsi="Calibri" w:cs="Calibri"/>
                <w:color w:val="000000"/>
              </w:rPr>
              <w:t xml:space="preserve"> про </w:t>
            </w:r>
            <w:proofErr w:type="spellStart"/>
            <w:r w:rsidRPr="002B5A5C">
              <w:rPr>
                <w:rFonts w:ascii="Calibri" w:eastAsia="Calibri" w:hAnsi="Calibri" w:cs="Calibri"/>
                <w:color w:val="000000"/>
              </w:rPr>
              <w:t>ввід</w:t>
            </w:r>
            <w:proofErr w:type="spellEnd"/>
            <w:r w:rsidRPr="002B5A5C">
              <w:rPr>
                <w:rFonts w:ascii="Calibri" w:eastAsia="Calibri" w:hAnsi="Calibri" w:cs="Calibri"/>
                <w:color w:val="000000"/>
              </w:rPr>
              <w:t xml:space="preserve"> в </w:t>
            </w:r>
            <w:proofErr w:type="spellStart"/>
            <w:r w:rsidRPr="002B5A5C">
              <w:rPr>
                <w:rFonts w:ascii="Calibri" w:eastAsia="Calibri" w:hAnsi="Calibri" w:cs="Calibri"/>
                <w:color w:val="000000"/>
              </w:rPr>
              <w:t>експлуатацію</w:t>
            </w:r>
            <w:proofErr w:type="spellEnd"/>
          </w:p>
        </w:tc>
        <w:tc>
          <w:tcPr>
            <w:tcW w:w="1656" w:type="dxa"/>
            <w:tcBorders>
              <w:top w:val="single" w:sz="4" w:space="0" w:color="auto"/>
              <w:left w:val="single" w:sz="4" w:space="0" w:color="auto"/>
              <w:bottom w:val="single" w:sz="4" w:space="0" w:color="auto"/>
            </w:tcBorders>
            <w:shd w:val="clear" w:color="auto" w:fill="FFFFFF"/>
          </w:tcPr>
          <w:p w14:paraId="7DDC01B3" w14:textId="77777777" w:rsidR="002B5A5C" w:rsidRDefault="002B5A5C" w:rsidP="002B5A5C">
            <w:pPr>
              <w:pStyle w:val="a7"/>
              <w:shd w:val="clear" w:color="auto" w:fill="auto"/>
              <w:spacing w:after="0"/>
            </w:pPr>
            <w:r>
              <w:rPr>
                <w:rFonts w:ascii="Calibri" w:eastAsia="Calibri" w:hAnsi="Calibri" w:cs="Calibri"/>
                <w:color w:val="000000"/>
              </w:rPr>
              <w:t>Дата:</w:t>
            </w:r>
          </w:p>
        </w:tc>
        <w:tc>
          <w:tcPr>
            <w:tcW w:w="2554" w:type="dxa"/>
            <w:tcBorders>
              <w:top w:val="single" w:sz="4" w:space="0" w:color="auto"/>
              <w:left w:val="single" w:sz="4" w:space="0" w:color="auto"/>
              <w:bottom w:val="single" w:sz="4" w:space="0" w:color="auto"/>
            </w:tcBorders>
            <w:shd w:val="clear" w:color="auto" w:fill="FFFFFF"/>
          </w:tcPr>
          <w:p w14:paraId="7C3A2CB4" w14:textId="7B50C2FB" w:rsidR="002B5A5C" w:rsidRDefault="002B5A5C" w:rsidP="002B5A5C">
            <w:pPr>
              <w:pStyle w:val="a7"/>
              <w:shd w:val="clear" w:color="auto" w:fill="auto"/>
              <w:spacing w:after="0"/>
            </w:pPr>
            <w:r>
              <w:rPr>
                <w:rFonts w:ascii="Calibri" w:eastAsia="Calibri" w:hAnsi="Calibri" w:cs="Calibri"/>
                <w:color w:val="000000"/>
              </w:rPr>
              <w:t>П</w:t>
            </w:r>
            <w:r>
              <w:rPr>
                <w:rFonts w:ascii="Calibri" w:eastAsia="Calibri" w:hAnsi="Calibri" w:cs="Calibri"/>
                <w:color w:val="000000"/>
                <w:lang w:val="uk-UA"/>
              </w:rPr>
              <w:t>і</w:t>
            </w:r>
            <w:proofErr w:type="spellStart"/>
            <w:r>
              <w:rPr>
                <w:rFonts w:ascii="Calibri" w:eastAsia="Calibri" w:hAnsi="Calibri" w:cs="Calibri"/>
                <w:color w:val="000000"/>
              </w:rPr>
              <w:t>дпис</w:t>
            </w:r>
            <w:proofErr w:type="spellEnd"/>
          </w:p>
        </w:tc>
        <w:tc>
          <w:tcPr>
            <w:tcW w:w="2030" w:type="dxa"/>
            <w:tcBorders>
              <w:top w:val="single" w:sz="4" w:space="0" w:color="auto"/>
              <w:left w:val="single" w:sz="4" w:space="0" w:color="auto"/>
              <w:bottom w:val="single" w:sz="4" w:space="0" w:color="auto"/>
              <w:right w:val="single" w:sz="4" w:space="0" w:color="auto"/>
            </w:tcBorders>
            <w:shd w:val="clear" w:color="auto" w:fill="FFFFFF"/>
          </w:tcPr>
          <w:p w14:paraId="5ED1FF2F" w14:textId="77777777" w:rsidR="002B5A5C" w:rsidRDefault="002B5A5C" w:rsidP="002B5A5C">
            <w:pPr>
              <w:pStyle w:val="a7"/>
              <w:shd w:val="clear" w:color="auto" w:fill="auto"/>
              <w:spacing w:after="0"/>
            </w:pPr>
            <w:r>
              <w:rPr>
                <w:rFonts w:ascii="Calibri" w:eastAsia="Calibri" w:hAnsi="Calibri" w:cs="Calibri"/>
                <w:color w:val="000000"/>
              </w:rPr>
              <w:t>М.П.</w:t>
            </w:r>
          </w:p>
        </w:tc>
      </w:tr>
    </w:tbl>
    <w:p w14:paraId="229F6B18" w14:textId="77777777" w:rsidR="00DD0AA7" w:rsidRDefault="00DD0AA7">
      <w:pPr>
        <w:spacing w:after="399" w:line="1" w:lineRule="exact"/>
      </w:pPr>
    </w:p>
    <w:p w14:paraId="7FC3AF0C" w14:textId="77777777" w:rsidR="00611387" w:rsidRDefault="00611387" w:rsidP="00DE0837">
      <w:pPr>
        <w:pStyle w:val="24"/>
        <w:shd w:val="clear" w:color="auto" w:fill="auto"/>
      </w:pPr>
      <w:proofErr w:type="spellStart"/>
      <w:r>
        <w:t>Гарантійний</w:t>
      </w:r>
      <w:proofErr w:type="spellEnd"/>
      <w:r>
        <w:t xml:space="preserve"> </w:t>
      </w:r>
      <w:proofErr w:type="spellStart"/>
      <w:r>
        <w:t>термін</w:t>
      </w:r>
      <w:proofErr w:type="spellEnd"/>
      <w:r>
        <w:t xml:space="preserve"> на </w:t>
      </w:r>
      <w:proofErr w:type="spellStart"/>
      <w:r>
        <w:t>обладнання</w:t>
      </w:r>
      <w:proofErr w:type="spellEnd"/>
      <w:r>
        <w:t xml:space="preserve"> становить 24 </w:t>
      </w:r>
      <w:proofErr w:type="spellStart"/>
      <w:r>
        <w:t>місяці</w:t>
      </w:r>
      <w:proofErr w:type="spellEnd"/>
      <w:r>
        <w:t xml:space="preserve"> з </w:t>
      </w:r>
      <w:proofErr w:type="spellStart"/>
      <w:r>
        <w:t>дати</w:t>
      </w:r>
      <w:proofErr w:type="spellEnd"/>
      <w:r>
        <w:t xml:space="preserve"> продажу, </w:t>
      </w:r>
      <w:proofErr w:type="spellStart"/>
      <w:r>
        <w:t>зазначеної</w:t>
      </w:r>
      <w:proofErr w:type="spellEnd"/>
      <w:r>
        <w:t xml:space="preserve"> в </w:t>
      </w:r>
      <w:proofErr w:type="spellStart"/>
      <w:r>
        <w:t>рахунку-фактурі</w:t>
      </w:r>
      <w:proofErr w:type="spellEnd"/>
      <w:r>
        <w:t>.</w:t>
      </w:r>
    </w:p>
    <w:p w14:paraId="7B62ABE7" w14:textId="77777777" w:rsidR="00611387" w:rsidRDefault="00611387" w:rsidP="00DE0837">
      <w:pPr>
        <w:pStyle w:val="24"/>
        <w:shd w:val="clear" w:color="auto" w:fill="auto"/>
      </w:pPr>
      <w:r>
        <w:t xml:space="preserve">У </w:t>
      </w:r>
      <w:proofErr w:type="spellStart"/>
      <w:r>
        <w:t>разі</w:t>
      </w:r>
      <w:proofErr w:type="spellEnd"/>
      <w:r>
        <w:t xml:space="preserve"> </w:t>
      </w:r>
      <w:proofErr w:type="spellStart"/>
      <w:r>
        <w:t>настання</w:t>
      </w:r>
      <w:proofErr w:type="spellEnd"/>
      <w:r>
        <w:t xml:space="preserve"> </w:t>
      </w:r>
      <w:proofErr w:type="spellStart"/>
      <w:r>
        <w:t>гарантійного</w:t>
      </w:r>
      <w:proofErr w:type="spellEnd"/>
      <w:r>
        <w:t xml:space="preserve"> </w:t>
      </w:r>
      <w:proofErr w:type="spellStart"/>
      <w:r>
        <w:t>випадку</w:t>
      </w:r>
      <w:proofErr w:type="spellEnd"/>
      <w:r>
        <w:t xml:space="preserve"> </w:t>
      </w:r>
      <w:proofErr w:type="spellStart"/>
      <w:r>
        <w:t>покупець</w:t>
      </w:r>
      <w:proofErr w:type="spellEnd"/>
      <w:r>
        <w:t xml:space="preserve"> </w:t>
      </w:r>
      <w:proofErr w:type="spellStart"/>
      <w:r>
        <w:t>надає</w:t>
      </w:r>
      <w:proofErr w:type="spellEnd"/>
      <w:r>
        <w:t xml:space="preserve"> </w:t>
      </w:r>
      <w:proofErr w:type="spellStart"/>
      <w:r>
        <w:t>наступне</w:t>
      </w:r>
      <w:proofErr w:type="spellEnd"/>
    </w:p>
    <w:p w14:paraId="1369AB37" w14:textId="77777777" w:rsidR="00611387" w:rsidRDefault="00611387" w:rsidP="00DE0837">
      <w:pPr>
        <w:pStyle w:val="24"/>
        <w:shd w:val="clear" w:color="auto" w:fill="auto"/>
        <w:spacing w:after="260"/>
      </w:pPr>
      <w:proofErr w:type="spellStart"/>
      <w:r>
        <w:t>Перелік</w:t>
      </w:r>
      <w:proofErr w:type="spellEnd"/>
      <w:r>
        <w:t xml:space="preserve"> </w:t>
      </w:r>
      <w:proofErr w:type="spellStart"/>
      <w:r>
        <w:t>документів</w:t>
      </w:r>
      <w:proofErr w:type="spellEnd"/>
      <w:r>
        <w:t>:</w:t>
      </w:r>
    </w:p>
    <w:p w14:paraId="4F7B3952" w14:textId="77777777" w:rsidR="00611387" w:rsidRDefault="00611387" w:rsidP="00FD48D0">
      <w:pPr>
        <w:pStyle w:val="24"/>
        <w:numPr>
          <w:ilvl w:val="0"/>
          <w:numId w:val="27"/>
        </w:numPr>
        <w:shd w:val="clear" w:color="auto" w:fill="auto"/>
        <w:tabs>
          <w:tab w:val="left" w:pos="349"/>
        </w:tabs>
      </w:pPr>
      <w:r>
        <w:t xml:space="preserve">Акт в </w:t>
      </w:r>
      <w:proofErr w:type="spellStart"/>
      <w:r>
        <w:t>довільній</w:t>
      </w:r>
      <w:proofErr w:type="spellEnd"/>
      <w:r>
        <w:t xml:space="preserve"> </w:t>
      </w:r>
      <w:proofErr w:type="spellStart"/>
      <w:r>
        <w:t>формі</w:t>
      </w:r>
      <w:proofErr w:type="spellEnd"/>
      <w:r>
        <w:t xml:space="preserve"> з </w:t>
      </w:r>
      <w:proofErr w:type="spellStart"/>
      <w:r>
        <w:t>описом</w:t>
      </w:r>
      <w:proofErr w:type="spellEnd"/>
      <w:r>
        <w:t xml:space="preserve"> дефекту</w:t>
      </w:r>
    </w:p>
    <w:p w14:paraId="4552CDC3" w14:textId="77777777" w:rsidR="00611387" w:rsidRDefault="00611387" w:rsidP="00FD48D0">
      <w:pPr>
        <w:pStyle w:val="24"/>
        <w:numPr>
          <w:ilvl w:val="0"/>
          <w:numId w:val="27"/>
        </w:numPr>
        <w:shd w:val="clear" w:color="auto" w:fill="auto"/>
        <w:tabs>
          <w:tab w:val="left" w:pos="349"/>
        </w:tabs>
      </w:pPr>
      <w:proofErr w:type="spellStart"/>
      <w:r>
        <w:t>Якісне</w:t>
      </w:r>
      <w:proofErr w:type="spellEnd"/>
      <w:r>
        <w:t xml:space="preserve"> фото </w:t>
      </w:r>
      <w:proofErr w:type="spellStart"/>
      <w:r>
        <w:t>місця</w:t>
      </w:r>
      <w:proofErr w:type="spellEnd"/>
      <w:r>
        <w:t xml:space="preserve"> дефекту (</w:t>
      </w:r>
      <w:proofErr w:type="gramStart"/>
      <w:r>
        <w:t>2-3</w:t>
      </w:r>
      <w:proofErr w:type="gramEnd"/>
      <w:r>
        <w:t xml:space="preserve"> </w:t>
      </w:r>
      <w:proofErr w:type="spellStart"/>
      <w:r>
        <w:t>ракурси</w:t>
      </w:r>
      <w:proofErr w:type="spellEnd"/>
      <w:r>
        <w:t>).</w:t>
      </w:r>
    </w:p>
    <w:p w14:paraId="14AC9CEA" w14:textId="387DD575" w:rsidR="00611387" w:rsidRDefault="00611387" w:rsidP="00FD48D0">
      <w:pPr>
        <w:pStyle w:val="24"/>
        <w:numPr>
          <w:ilvl w:val="0"/>
          <w:numId w:val="27"/>
        </w:numPr>
        <w:shd w:val="clear" w:color="auto" w:fill="auto"/>
      </w:pPr>
      <w:proofErr w:type="spellStart"/>
      <w:r>
        <w:t>Опис</w:t>
      </w:r>
      <w:proofErr w:type="spellEnd"/>
      <w:r>
        <w:t xml:space="preserve"> </w:t>
      </w:r>
      <w:proofErr w:type="spellStart"/>
      <w:r>
        <w:t>робочих</w:t>
      </w:r>
      <w:proofErr w:type="spellEnd"/>
      <w:r>
        <w:t xml:space="preserve"> </w:t>
      </w:r>
      <w:proofErr w:type="spellStart"/>
      <w:r>
        <w:t>параметрів</w:t>
      </w:r>
      <w:proofErr w:type="spellEnd"/>
      <w:r>
        <w:t xml:space="preserve"> </w:t>
      </w:r>
      <w:proofErr w:type="spellStart"/>
      <w:r>
        <w:t>системи</w:t>
      </w:r>
      <w:proofErr w:type="spellEnd"/>
      <w:r>
        <w:t xml:space="preserve"> (температура, </w:t>
      </w:r>
      <w:proofErr w:type="spellStart"/>
      <w:r>
        <w:t>тиск</w:t>
      </w:r>
      <w:proofErr w:type="spellEnd"/>
      <w:r>
        <w:t xml:space="preserve">, </w:t>
      </w:r>
      <w:proofErr w:type="spellStart"/>
      <w:r>
        <w:t>робоча</w:t>
      </w:r>
      <w:proofErr w:type="spellEnd"/>
      <w:r>
        <w:t xml:space="preserve"> </w:t>
      </w:r>
      <w:proofErr w:type="spellStart"/>
      <w:r>
        <w:t>рідина</w:t>
      </w:r>
      <w:proofErr w:type="spellEnd"/>
      <w:r>
        <w:t>)</w:t>
      </w:r>
    </w:p>
    <w:p w14:paraId="3D0C8623" w14:textId="664D17C9" w:rsidR="00611387" w:rsidRDefault="00611387" w:rsidP="00FD48D0">
      <w:pPr>
        <w:pStyle w:val="24"/>
        <w:numPr>
          <w:ilvl w:val="0"/>
          <w:numId w:val="27"/>
        </w:numPr>
        <w:shd w:val="clear" w:color="auto" w:fill="auto"/>
        <w:tabs>
          <w:tab w:val="left" w:pos="349"/>
        </w:tabs>
      </w:pPr>
      <w:proofErr w:type="spellStart"/>
      <w:r>
        <w:t>Рахунок</w:t>
      </w:r>
      <w:proofErr w:type="spellEnd"/>
      <w:r>
        <w:t xml:space="preserve">-фактура на </w:t>
      </w:r>
      <w:proofErr w:type="spellStart"/>
      <w:r>
        <w:t>обладнання</w:t>
      </w:r>
      <w:proofErr w:type="spellEnd"/>
    </w:p>
    <w:p w14:paraId="2482D158" w14:textId="75AA0639" w:rsidR="00611387" w:rsidRDefault="00FD48D0" w:rsidP="00FD48D0">
      <w:pPr>
        <w:pStyle w:val="24"/>
        <w:numPr>
          <w:ilvl w:val="0"/>
          <w:numId w:val="27"/>
        </w:numPr>
        <w:shd w:val="clear" w:color="auto" w:fill="auto"/>
        <w:tabs>
          <w:tab w:val="left" w:pos="349"/>
        </w:tabs>
        <w:spacing w:after="620"/>
      </w:pPr>
      <w:r>
        <w:rPr>
          <w:lang w:val="uk-UA"/>
        </w:rPr>
        <w:t>Г</w:t>
      </w:r>
      <w:proofErr w:type="spellStart"/>
      <w:r w:rsidR="00611387">
        <w:t>арантійний</w:t>
      </w:r>
      <w:proofErr w:type="spellEnd"/>
      <w:r w:rsidR="00611387">
        <w:t xml:space="preserve"> талон.</w:t>
      </w:r>
    </w:p>
    <w:p w14:paraId="0EEA8C8C" w14:textId="77777777" w:rsidR="00611387" w:rsidRDefault="00611387" w:rsidP="00AB3A9F">
      <w:pPr>
        <w:pStyle w:val="24"/>
        <w:shd w:val="clear" w:color="auto" w:fill="auto"/>
        <w:spacing w:after="260" w:line="257" w:lineRule="auto"/>
      </w:pPr>
      <w:proofErr w:type="spellStart"/>
      <w:r>
        <w:rPr>
          <w:color w:val="000000"/>
        </w:rPr>
        <w:t>Термін</w:t>
      </w:r>
      <w:proofErr w:type="spellEnd"/>
      <w:r>
        <w:rPr>
          <w:color w:val="000000"/>
        </w:rPr>
        <w:t xml:space="preserve"> </w:t>
      </w:r>
      <w:proofErr w:type="spellStart"/>
      <w:r>
        <w:rPr>
          <w:color w:val="000000"/>
        </w:rPr>
        <w:t>служби</w:t>
      </w:r>
      <w:proofErr w:type="spellEnd"/>
      <w:r>
        <w:rPr>
          <w:color w:val="000000"/>
        </w:rPr>
        <w:t xml:space="preserve"> </w:t>
      </w:r>
      <w:proofErr w:type="spellStart"/>
      <w:r>
        <w:rPr>
          <w:color w:val="000000"/>
        </w:rPr>
        <w:t>обладнання</w:t>
      </w:r>
      <w:proofErr w:type="spellEnd"/>
      <w:r>
        <w:rPr>
          <w:color w:val="000000"/>
        </w:rPr>
        <w:t xml:space="preserve"> становить не </w:t>
      </w:r>
      <w:proofErr w:type="spellStart"/>
      <w:r>
        <w:rPr>
          <w:color w:val="000000"/>
        </w:rPr>
        <w:t>менше</w:t>
      </w:r>
      <w:proofErr w:type="spellEnd"/>
      <w:r>
        <w:rPr>
          <w:color w:val="000000"/>
        </w:rPr>
        <w:t xml:space="preserve"> 15 </w:t>
      </w:r>
      <w:proofErr w:type="spellStart"/>
      <w:r>
        <w:rPr>
          <w:color w:val="000000"/>
        </w:rPr>
        <w:t>років</w:t>
      </w:r>
      <w:proofErr w:type="spellEnd"/>
      <w:r>
        <w:rPr>
          <w:color w:val="000000"/>
        </w:rPr>
        <w:t xml:space="preserve"> </w:t>
      </w:r>
      <w:proofErr w:type="spellStart"/>
      <w:r>
        <w:rPr>
          <w:color w:val="000000"/>
        </w:rPr>
        <w:t>безперервної</w:t>
      </w:r>
      <w:proofErr w:type="spellEnd"/>
      <w:r>
        <w:rPr>
          <w:color w:val="000000"/>
        </w:rPr>
        <w:t xml:space="preserve"> </w:t>
      </w:r>
      <w:proofErr w:type="spellStart"/>
      <w:r>
        <w:rPr>
          <w:color w:val="000000"/>
        </w:rPr>
        <w:t>роботи</w:t>
      </w:r>
      <w:proofErr w:type="spellEnd"/>
      <w:r>
        <w:rPr>
          <w:color w:val="000000"/>
        </w:rPr>
        <w:t xml:space="preserve"> за </w:t>
      </w:r>
      <w:proofErr w:type="spellStart"/>
      <w:r>
        <w:rPr>
          <w:color w:val="000000"/>
        </w:rPr>
        <w:t>умови</w:t>
      </w:r>
      <w:proofErr w:type="spellEnd"/>
      <w:r>
        <w:rPr>
          <w:color w:val="000000"/>
        </w:rPr>
        <w:t xml:space="preserve"> </w:t>
      </w:r>
      <w:proofErr w:type="spellStart"/>
      <w:r>
        <w:rPr>
          <w:color w:val="000000"/>
        </w:rPr>
        <w:t>дотримання</w:t>
      </w:r>
      <w:proofErr w:type="spellEnd"/>
      <w:r>
        <w:rPr>
          <w:color w:val="000000"/>
        </w:rPr>
        <w:t xml:space="preserve"> </w:t>
      </w:r>
      <w:proofErr w:type="spellStart"/>
      <w:r>
        <w:rPr>
          <w:color w:val="000000"/>
        </w:rPr>
        <w:t>вимог</w:t>
      </w:r>
      <w:proofErr w:type="spellEnd"/>
      <w:r>
        <w:rPr>
          <w:color w:val="000000"/>
        </w:rPr>
        <w:t xml:space="preserve"> </w:t>
      </w:r>
      <w:proofErr w:type="spellStart"/>
      <w:r>
        <w:rPr>
          <w:color w:val="000000"/>
        </w:rPr>
        <w:t>виробника</w:t>
      </w:r>
      <w:proofErr w:type="spellEnd"/>
      <w:r>
        <w:rPr>
          <w:color w:val="000000"/>
        </w:rPr>
        <w:t>.</w:t>
      </w:r>
    </w:p>
    <w:p w14:paraId="5762FA68" w14:textId="2B985B12" w:rsidR="00DD0AA7" w:rsidRDefault="00DD0AA7">
      <w:pPr>
        <w:pStyle w:val="24"/>
        <w:shd w:val="clear" w:color="auto" w:fill="auto"/>
        <w:spacing w:after="260" w:line="257" w:lineRule="auto"/>
      </w:pPr>
    </w:p>
    <w:sectPr w:rsidR="00DD0AA7" w:rsidSect="00611387">
      <w:footerReference w:type="default" r:id="rId11"/>
      <w:pgSz w:w="11900" w:h="16840"/>
      <w:pgMar w:top="426" w:right="974" w:bottom="880" w:left="1370" w:header="0" w:footer="124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11960" w14:textId="77777777" w:rsidR="004762E7" w:rsidRDefault="004762E7">
      <w:r>
        <w:separator/>
      </w:r>
    </w:p>
  </w:endnote>
  <w:endnote w:type="continuationSeparator" w:id="0">
    <w:p w14:paraId="1ED07970" w14:textId="77777777" w:rsidR="004762E7" w:rsidRDefault="0047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Amasis MT Pro Medium">
    <w:charset w:val="00"/>
    <w:family w:val="roman"/>
    <w:pitch w:val="variable"/>
    <w:sig w:usb0="A00000AF" w:usb1="4000205B" w:usb2="00000000" w:usb3="00000000" w:csb0="00000093"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F1EB0" w14:textId="77777777" w:rsidR="00431712" w:rsidRDefault="00431712">
    <w:pPr>
      <w:spacing w:line="1" w:lineRule="exact"/>
    </w:pPr>
    <w:r>
      <w:rPr>
        <w:noProof/>
      </w:rPr>
      <mc:AlternateContent>
        <mc:Choice Requires="wps">
          <w:drawing>
            <wp:anchor distT="0" distB="0" distL="0" distR="0" simplePos="0" relativeHeight="251659264" behindDoc="1" locked="0" layoutInCell="1" allowOverlap="1" wp14:anchorId="122BA96C" wp14:editId="300F40AB">
              <wp:simplePos x="0" y="0"/>
              <wp:positionH relativeFrom="page">
                <wp:posOffset>47625</wp:posOffset>
              </wp:positionH>
              <wp:positionV relativeFrom="page">
                <wp:posOffset>9963150</wp:posOffset>
              </wp:positionV>
              <wp:extent cx="7505700" cy="981710"/>
              <wp:effectExtent l="0" t="0" r="0" b="0"/>
              <wp:wrapNone/>
              <wp:docPr id="4" name="Shape 4"/>
              <wp:cNvGraphicFramePr/>
              <a:graphic xmlns:a="http://schemas.openxmlformats.org/drawingml/2006/main">
                <a:graphicData uri="http://schemas.microsoft.com/office/word/2010/wordprocessingShape">
                  <wps:wsp>
                    <wps:cNvSpPr txBox="1"/>
                    <wps:spPr>
                      <a:xfrm>
                        <a:off x="0" y="0"/>
                        <a:ext cx="7505700" cy="981710"/>
                      </a:xfrm>
                      <a:prstGeom prst="rect">
                        <a:avLst/>
                      </a:prstGeom>
                      <a:noFill/>
                    </wps:spPr>
                    <wps:txbx>
                      <w:txbxContent>
                        <w:p w14:paraId="79526928" w14:textId="475691EA" w:rsidR="00431712" w:rsidRPr="009110FD" w:rsidRDefault="00C8004B" w:rsidP="009110FD">
                          <w:pPr>
                            <w:pStyle w:val="20"/>
                            <w:shd w:val="clear" w:color="auto" w:fill="auto"/>
                            <w:jc w:val="center"/>
                            <w:rPr>
                              <w:sz w:val="96"/>
                              <w:szCs w:val="96"/>
                              <w:lang w:val="ru-RU"/>
                            </w:rPr>
                          </w:pPr>
                          <w:r w:rsidRPr="00C8004B">
                            <w:rPr>
                              <w:rFonts w:ascii="Amasis MT Pro Medium" w:hAnsi="Amasis MT Pro Medium"/>
                              <w:sz w:val="72"/>
                              <w:szCs w:val="72"/>
                            </w:rPr>
                            <w:t>TITAN</w:t>
                          </w:r>
                        </w:p>
                        <w:p w14:paraId="69990B9B" w14:textId="77777777" w:rsidR="00431712" w:rsidRPr="009110FD" w:rsidRDefault="00431712">
                          <w:pPr>
                            <w:pStyle w:val="20"/>
                            <w:shd w:val="clear" w:color="auto" w:fill="auto"/>
                            <w:rPr>
                              <w:sz w:val="96"/>
                              <w:szCs w:val="96"/>
                              <w:lang w:val="ru-RU"/>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122BA96C" id="_x0000_t202" coordsize="21600,21600" o:spt="202" path="m,l,21600r21600,l21600,xe">
              <v:stroke joinstyle="miter"/>
              <v:path gradientshapeok="t" o:connecttype="rect"/>
            </v:shapetype>
            <v:shape id="Shape 4" o:spid="_x0000_s1027" type="#_x0000_t202" style="position:absolute;margin-left:3.75pt;margin-top:784.5pt;width:591pt;height:77.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" filled="f" stroked="f">
              <v:textbox inset="0,0,0,0">
                <w:txbxContent>
                  <w:p w14:paraId="79526928" w14:textId="475691EA" w:rsidR="00431712" w:rsidRPr="009110FD" w:rsidRDefault="00C8004B" w:rsidP="009110FD">
                    <w:pPr>
                      <w:pStyle w:val="20"/>
                      <w:shd w:val="clear" w:color="auto" w:fill="auto"/>
                      <w:jc w:val="center"/>
                      <w:rPr>
                        <w:sz w:val="96"/>
                        <w:szCs w:val="96"/>
                        <w:lang w:val="ru-RU"/>
                      </w:rPr>
                    </w:pPr>
                    <w:r w:rsidRPr="00C8004B">
                      <w:rPr>
                        <w:rFonts w:ascii="Amasis MT Pro Medium" w:hAnsi="Amasis MT Pro Medium"/>
                        <w:sz w:val="72"/>
                        <w:szCs w:val="72"/>
                      </w:rPr>
                      <w:t>TITAN</w:t>
                    </w:r>
                  </w:p>
                  <w:p w14:paraId="69990B9B" w14:textId="77777777" w:rsidR="00431712" w:rsidRPr="009110FD" w:rsidRDefault="00431712">
                    <w:pPr>
                      <w:pStyle w:val="20"/>
                      <w:shd w:val="clear" w:color="auto" w:fill="auto"/>
                      <w:rPr>
                        <w:sz w:val="96"/>
                        <w:szCs w:val="96"/>
                        <w:lang w:val="ru-RU"/>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B0CDE" w14:textId="07CF9C0C" w:rsidR="00C8004B" w:rsidRPr="00C8004B" w:rsidRDefault="00C8004B" w:rsidP="00EA1716">
    <w:pPr>
      <w:pStyle w:val="aa"/>
      <w:rPr>
        <w:rFonts w:ascii="Amasis MT Pro Medium" w:hAnsi="Amasis MT Pro Medium"/>
        <w:sz w:val="20"/>
        <w:szCs w:val="20"/>
        <w:lang w:val="en-US"/>
      </w:rPr>
    </w:pPr>
    <w:r>
      <w:rPr>
        <w:rFonts w:ascii="Amasis MT Pro Medium" w:hAnsi="Amasis MT Pro Medium"/>
        <w:sz w:val="72"/>
        <w:szCs w:val="72"/>
        <w:lang w:val="en-US"/>
      </w:rPr>
      <w:t xml:space="preserve">            </w:t>
    </w:r>
    <w:r w:rsidRPr="00C8004B">
      <w:rPr>
        <w:rFonts w:ascii="Amasis MT Pro Medium" w:hAnsi="Amasis MT Pro Medium"/>
        <w:sz w:val="72"/>
        <w:szCs w:val="72"/>
        <w:lang w:val="en-US"/>
      </w:rPr>
      <w:t>TITAN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D40A6" w14:textId="77777777" w:rsidR="00DD0AA7" w:rsidRDefault="001426B0">
    <w:pPr>
      <w:spacing w:line="1" w:lineRule="exact"/>
    </w:pPr>
    <w:r>
      <w:rPr>
        <w:noProof/>
      </w:rPr>
      <mc:AlternateContent>
        <mc:Choice Requires="wps">
          <w:drawing>
            <wp:anchor distT="0" distB="0" distL="0" distR="0" simplePos="0" relativeHeight="62914694" behindDoc="1" locked="0" layoutInCell="1" allowOverlap="1" wp14:anchorId="3418D5D8" wp14:editId="2617B15B">
              <wp:simplePos x="0" y="0"/>
              <wp:positionH relativeFrom="page">
                <wp:posOffset>19050</wp:posOffset>
              </wp:positionH>
              <wp:positionV relativeFrom="page">
                <wp:posOffset>9877425</wp:posOffset>
              </wp:positionV>
              <wp:extent cx="7419975" cy="771525"/>
              <wp:effectExtent l="0" t="0" r="0" b="0"/>
              <wp:wrapNone/>
              <wp:docPr id="8" name="Shape 8"/>
              <wp:cNvGraphicFramePr/>
              <a:graphic xmlns:a="http://schemas.openxmlformats.org/drawingml/2006/main">
                <a:graphicData uri="http://schemas.microsoft.com/office/word/2010/wordprocessingShape">
                  <wps:wsp>
                    <wps:cNvSpPr txBox="1"/>
                    <wps:spPr>
                      <a:xfrm>
                        <a:off x="0" y="0"/>
                        <a:ext cx="7419975" cy="771525"/>
                      </a:xfrm>
                      <a:prstGeom prst="rect">
                        <a:avLst/>
                      </a:prstGeom>
                      <a:noFill/>
                    </wps:spPr>
                    <wps:txbx>
                      <w:txbxContent>
                        <w:p w14:paraId="13DE053F" w14:textId="4D214C0E" w:rsidR="00DD0AA7" w:rsidRDefault="00C8004B" w:rsidP="002B78FD">
                          <w:pPr>
                            <w:pStyle w:val="20"/>
                            <w:shd w:val="clear" w:color="auto" w:fill="auto"/>
                            <w:jc w:val="center"/>
                            <w:rPr>
                              <w:sz w:val="72"/>
                              <w:szCs w:val="72"/>
                            </w:rPr>
                          </w:pPr>
                          <w:r w:rsidRPr="00C8004B">
                            <w:rPr>
                              <w:rFonts w:ascii="Amasis MT Pro Medium" w:hAnsi="Amasis MT Pro Medium"/>
                              <w:sz w:val="72"/>
                              <w:szCs w:val="72"/>
                            </w:rPr>
                            <w:t>TITAN</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3418D5D8" id="_x0000_t202" coordsize="21600,21600" o:spt="202" path="m,l,21600r21600,l21600,xe">
              <v:stroke joinstyle="miter"/>
              <v:path gradientshapeok="t" o:connecttype="rect"/>
            </v:shapetype>
            <v:shape id="Shape 8" o:spid="_x0000_s1028" type="#_x0000_t202" style="position:absolute;margin-left:1.5pt;margin-top:777.75pt;width:584.25pt;height:60.75pt;z-index:-4404017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" filled="f" stroked="f">
              <v:textbox inset="0,0,0,0">
                <w:txbxContent>
                  <w:p w14:paraId="13DE053F" w14:textId="4D214C0E" w:rsidR="00DD0AA7" w:rsidRDefault="00C8004B" w:rsidP="002B78FD">
                    <w:pPr>
                      <w:pStyle w:val="20"/>
                      <w:shd w:val="clear" w:color="auto" w:fill="auto"/>
                      <w:jc w:val="center"/>
                      <w:rPr>
                        <w:sz w:val="72"/>
                        <w:szCs w:val="72"/>
                      </w:rPr>
                    </w:pPr>
                    <w:r w:rsidRPr="00C8004B">
                      <w:rPr>
                        <w:rFonts w:ascii="Amasis MT Pro Medium" w:hAnsi="Amasis MT Pro Medium"/>
                        <w:sz w:val="72"/>
                        <w:szCs w:val="72"/>
                      </w:rPr>
                      <w:t>TITAN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AF963" w14:textId="77777777" w:rsidR="004762E7" w:rsidRDefault="004762E7"/>
  </w:footnote>
  <w:footnote w:type="continuationSeparator" w:id="0">
    <w:p w14:paraId="0E21C35E" w14:textId="77777777" w:rsidR="004762E7" w:rsidRDefault="004762E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13A0A"/>
    <w:multiLevelType w:val="multilevel"/>
    <w:tmpl w:val="C764E6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B2F3FB8"/>
    <w:multiLevelType w:val="multilevel"/>
    <w:tmpl w:val="620AB6A2"/>
    <w:lvl w:ilvl="0">
      <w:start w:val="1"/>
      <w:numFmt w:val="decimal"/>
      <w:lvlText w:val="%1."/>
      <w:lvlJc w:val="left"/>
      <w:rPr>
        <w:rFonts w:ascii="Calibri" w:eastAsia="Calibri" w:hAnsi="Calibri" w:cs="Calibri"/>
        <w:b w:val="0"/>
        <w:bCs w:val="0"/>
        <w:i w:val="0"/>
        <w:iCs w:val="0"/>
        <w:smallCaps w:val="0"/>
        <w:strike w:val="0"/>
        <w:color w:val="151616"/>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0A046C"/>
    <w:multiLevelType w:val="multilevel"/>
    <w:tmpl w:val="8F7288A2"/>
    <w:lvl w:ilvl="0">
      <w:start w:val="5"/>
      <w:numFmt w:val="decimal"/>
      <w:lvlText w:val="%1."/>
      <w:lvlJc w:val="left"/>
      <w:rPr>
        <w:rFonts w:ascii="Arial" w:eastAsia="Arial" w:hAnsi="Arial" w:cs="Arial"/>
        <w:b/>
        <w:bCs/>
        <w:i w:val="0"/>
        <w:iCs w:val="0"/>
        <w:smallCaps w:val="0"/>
        <w:strike w:val="0"/>
        <w:color w:val="151616"/>
        <w:spacing w:val="0"/>
        <w:w w:val="100"/>
        <w:position w:val="0"/>
        <w:sz w:val="44"/>
        <w:szCs w:val="44"/>
        <w:u w:val="none"/>
        <w:shd w:val="clear" w:color="auto" w:fill="auto"/>
        <w:lang w:val="en-US" w:eastAsia="en-US" w:bidi="en-US"/>
      </w:rPr>
    </w:lvl>
    <w:lvl w:ilvl="1">
      <w:start w:val="2"/>
      <w:numFmt w:val="decimal"/>
      <w:lvlText w:val="%1.%2"/>
      <w:lvlJc w:val="left"/>
      <w:rPr>
        <w:rFonts w:ascii="Arial" w:eastAsia="Arial" w:hAnsi="Arial" w:cs="Arial"/>
        <w:b w:val="0"/>
        <w:bCs w:val="0"/>
        <w:i w:val="0"/>
        <w:iCs w:val="0"/>
        <w:smallCaps w:val="0"/>
        <w:strike w:val="0"/>
        <w:color w:val="151616"/>
        <w:spacing w:val="0"/>
        <w:w w:val="100"/>
        <w:position w:val="0"/>
        <w:sz w:val="22"/>
        <w:szCs w:val="22"/>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D347B6"/>
    <w:multiLevelType w:val="multilevel"/>
    <w:tmpl w:val="B3461D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BC059BA"/>
    <w:multiLevelType w:val="multilevel"/>
    <w:tmpl w:val="20E8D1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E0D5B8F"/>
    <w:multiLevelType w:val="multilevel"/>
    <w:tmpl w:val="9294DB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ECE5E6E"/>
    <w:multiLevelType w:val="multilevel"/>
    <w:tmpl w:val="A56227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11478F4"/>
    <w:multiLevelType w:val="multilevel"/>
    <w:tmpl w:val="D9DC63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2EA7685"/>
    <w:multiLevelType w:val="multilevel"/>
    <w:tmpl w:val="03A89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E1D208F"/>
    <w:multiLevelType w:val="multilevel"/>
    <w:tmpl w:val="66A898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74A2920"/>
    <w:multiLevelType w:val="multilevel"/>
    <w:tmpl w:val="FAFA1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76B0883"/>
    <w:multiLevelType w:val="multilevel"/>
    <w:tmpl w:val="559A4E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A8750EB"/>
    <w:multiLevelType w:val="multilevel"/>
    <w:tmpl w:val="F948D3D6"/>
    <w:lvl w:ilvl="0">
      <w:start w:val="1"/>
      <w:numFmt w:val="decimal"/>
      <w:lvlText w:val="%1."/>
      <w:lvlJc w:val="left"/>
      <w:rPr>
        <w:rFonts w:ascii="Calibri" w:eastAsia="Calibri" w:hAnsi="Calibri" w:cs="Calibri"/>
        <w:b w:val="0"/>
        <w:bCs w:val="0"/>
        <w:i w:val="0"/>
        <w:iCs w:val="0"/>
        <w:smallCaps w:val="0"/>
        <w:strike w:val="0"/>
        <w:color w:val="151616"/>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D0776B"/>
    <w:multiLevelType w:val="multilevel"/>
    <w:tmpl w:val="39F6F8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1091A61"/>
    <w:multiLevelType w:val="multilevel"/>
    <w:tmpl w:val="740A148E"/>
    <w:lvl w:ilvl="0">
      <w:start w:val="2"/>
      <w:numFmt w:val="decimal"/>
      <w:lvlText w:val="6.%1."/>
      <w:lvlJc w:val="left"/>
      <w:rPr>
        <w:rFonts w:ascii="Arial" w:eastAsia="Arial" w:hAnsi="Arial" w:cs="Arial"/>
        <w:b w:val="0"/>
        <w:bCs w:val="0"/>
        <w:i w:val="0"/>
        <w:iCs w:val="0"/>
        <w:smallCaps w:val="0"/>
        <w:strike w:val="0"/>
        <w:color w:val="151616"/>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4772597"/>
    <w:multiLevelType w:val="multilevel"/>
    <w:tmpl w:val="A56227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5FC37866"/>
    <w:multiLevelType w:val="multilevel"/>
    <w:tmpl w:val="84543388"/>
    <w:lvl w:ilvl="0">
      <w:start w:val="3"/>
      <w:numFmt w:val="decimal"/>
      <w:lvlText w:val="7.%1."/>
      <w:lvlJc w:val="left"/>
      <w:rPr>
        <w:rFonts w:ascii="Arial" w:eastAsia="Arial" w:hAnsi="Arial" w:cs="Arial"/>
        <w:b w:val="0"/>
        <w:bCs w:val="0"/>
        <w:i w:val="0"/>
        <w:iCs w:val="0"/>
        <w:smallCaps w:val="0"/>
        <w:strike w:val="0"/>
        <w:color w:val="151616"/>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66B5227"/>
    <w:multiLevelType w:val="multilevel"/>
    <w:tmpl w:val="CAA0FB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30D03CB"/>
    <w:multiLevelType w:val="multilevel"/>
    <w:tmpl w:val="4E9E60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C227CAF"/>
    <w:multiLevelType w:val="multilevel"/>
    <w:tmpl w:val="1FD226D2"/>
    <w:lvl w:ilvl="0">
      <w:start w:val="1"/>
      <w:numFmt w:val="decimal"/>
      <w:lvlText w:val="%1."/>
      <w:lvlJc w:val="left"/>
      <w:rPr>
        <w:rFonts w:ascii="Arial" w:eastAsia="Arial" w:hAnsi="Arial" w:cs="Arial"/>
        <w:b w:val="0"/>
        <w:bCs w:val="0"/>
        <w:i w:val="0"/>
        <w:iCs w:val="0"/>
        <w:smallCaps w:val="0"/>
        <w:strike w:val="0"/>
        <w:color w:val="151616"/>
        <w:spacing w:val="0"/>
        <w:w w:val="100"/>
        <w:position w:val="0"/>
        <w:sz w:val="22"/>
        <w:szCs w:val="22"/>
        <w:u w:val="none"/>
        <w:shd w:val="clear" w:color="auto" w:fill="auto"/>
        <w:lang w:val="en-US" w:eastAsia="en-US" w:bidi="en-US"/>
      </w:rPr>
    </w:lvl>
    <w:lvl w:ilvl="1">
      <w:start w:val="1"/>
      <w:numFmt w:val="decimal"/>
      <w:lvlText w:val="%1.%2"/>
      <w:lvlJc w:val="left"/>
      <w:rPr>
        <w:rFonts w:ascii="Arial" w:eastAsia="Arial" w:hAnsi="Arial" w:cs="Arial"/>
        <w:b/>
        <w:bCs/>
        <w:i w:val="0"/>
        <w:iCs w:val="0"/>
        <w:smallCaps w:val="0"/>
        <w:strike w:val="0"/>
        <w:color w:val="151616"/>
        <w:spacing w:val="0"/>
        <w:w w:val="100"/>
        <w:position w:val="0"/>
        <w:sz w:val="24"/>
        <w:szCs w:val="24"/>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CC85536"/>
    <w:multiLevelType w:val="multilevel"/>
    <w:tmpl w:val="95B26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7D2261F9"/>
    <w:multiLevelType w:val="multilevel"/>
    <w:tmpl w:val="A56227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D853651"/>
    <w:multiLevelType w:val="multilevel"/>
    <w:tmpl w:val="03A89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EFA04AE"/>
    <w:multiLevelType w:val="hybridMultilevel"/>
    <w:tmpl w:val="7EC6DAB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875199912">
    <w:abstractNumId w:val="19"/>
  </w:num>
  <w:num w:numId="2" w16cid:durableId="956065795">
    <w:abstractNumId w:val="12"/>
  </w:num>
  <w:num w:numId="3" w16cid:durableId="1700470822">
    <w:abstractNumId w:val="2"/>
  </w:num>
  <w:num w:numId="4" w16cid:durableId="816846103">
    <w:abstractNumId w:val="14"/>
  </w:num>
  <w:num w:numId="5" w16cid:durableId="1255089238">
    <w:abstractNumId w:val="16"/>
  </w:num>
  <w:num w:numId="6" w16cid:durableId="1380781113">
    <w:abstractNumId w:val="1"/>
  </w:num>
  <w:num w:numId="7" w16cid:durableId="1033383308">
    <w:abstractNumId w:val="15"/>
  </w:num>
  <w:num w:numId="8" w16cid:durableId="1010376961">
    <w:abstractNumId w:val="5"/>
  </w:num>
  <w:num w:numId="9" w16cid:durableId="1169246778">
    <w:abstractNumId w:val="10"/>
  </w:num>
  <w:num w:numId="10" w16cid:durableId="1263227660">
    <w:abstractNumId w:val="0"/>
  </w:num>
  <w:num w:numId="11" w16cid:durableId="16077928">
    <w:abstractNumId w:val="20"/>
  </w:num>
  <w:num w:numId="12" w16cid:durableId="824782891">
    <w:abstractNumId w:val="17"/>
  </w:num>
  <w:num w:numId="13" w16cid:durableId="17153053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4674967">
    <w:abstractNumId w:val="22"/>
  </w:num>
  <w:num w:numId="15" w16cid:durableId="1177422473">
    <w:abstractNumId w:val="7"/>
  </w:num>
  <w:num w:numId="16" w16cid:durableId="342707379">
    <w:abstractNumId w:val="4"/>
  </w:num>
  <w:num w:numId="17" w16cid:durableId="1805073442">
    <w:abstractNumId w:val="3"/>
  </w:num>
  <w:num w:numId="18" w16cid:durableId="1698696520">
    <w:abstractNumId w:val="11"/>
  </w:num>
  <w:num w:numId="19" w16cid:durableId="1743287576">
    <w:abstractNumId w:val="13"/>
  </w:num>
  <w:num w:numId="20" w16cid:durableId="831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343084">
    <w:abstractNumId w:val="8"/>
  </w:num>
  <w:num w:numId="22" w16cid:durableId="920716178">
    <w:abstractNumId w:val="18"/>
  </w:num>
  <w:num w:numId="23" w16cid:durableId="2060863433">
    <w:abstractNumId w:val="9"/>
  </w:num>
  <w:num w:numId="24" w16cid:durableId="335038823">
    <w:abstractNumId w:val="6"/>
  </w:num>
  <w:num w:numId="25" w16cid:durableId="654189227">
    <w:abstractNumId w:val="21"/>
  </w:num>
  <w:num w:numId="26" w16cid:durableId="427241102">
    <w:abstractNumId w:val="21"/>
  </w:num>
  <w:num w:numId="27" w16cid:durableId="18329906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AA7"/>
    <w:rsid w:val="00102800"/>
    <w:rsid w:val="0013003A"/>
    <w:rsid w:val="001426B0"/>
    <w:rsid w:val="002B5A5C"/>
    <w:rsid w:val="002B78FD"/>
    <w:rsid w:val="00431712"/>
    <w:rsid w:val="004762E7"/>
    <w:rsid w:val="004F66E2"/>
    <w:rsid w:val="00591C17"/>
    <w:rsid w:val="00611387"/>
    <w:rsid w:val="006B5D46"/>
    <w:rsid w:val="006C3472"/>
    <w:rsid w:val="007715F2"/>
    <w:rsid w:val="007C1F5B"/>
    <w:rsid w:val="00802843"/>
    <w:rsid w:val="00843274"/>
    <w:rsid w:val="008C5F42"/>
    <w:rsid w:val="009110FD"/>
    <w:rsid w:val="009D7797"/>
    <w:rsid w:val="00C8004B"/>
    <w:rsid w:val="00CA08FF"/>
    <w:rsid w:val="00DD0AA7"/>
    <w:rsid w:val="00DE41D7"/>
    <w:rsid w:val="00E4141E"/>
    <w:rsid w:val="00E85666"/>
    <w:rsid w:val="00E955A9"/>
    <w:rsid w:val="00EA1716"/>
    <w:rsid w:val="00EB085F"/>
    <w:rsid w:val="00FC3522"/>
    <w:rsid w:val="00FD48D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3A400"/>
  <w15:docId w15:val="{E6535BCC-65CF-4B5D-A813-EA98E8B5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Pr>
      <w:rFonts w:ascii="Impact" w:eastAsia="Impact" w:hAnsi="Impact" w:cs="Impact"/>
      <w:b/>
      <w:bCs/>
      <w:i w:val="0"/>
      <w:iCs w:val="0"/>
      <w:smallCaps w:val="0"/>
      <w:strike w:val="0"/>
      <w:color w:val="151616"/>
      <w:sz w:val="72"/>
      <w:szCs w:val="72"/>
      <w:u w:val="none"/>
      <w:lang w:val="uk-UA" w:eastAsia="uk-UA" w:bidi="uk-UA"/>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lang w:val="en-US" w:eastAsia="en-US" w:bidi="en-US"/>
    </w:rPr>
  </w:style>
  <w:style w:type="character" w:customStyle="1" w:styleId="a3">
    <w:name w:val="Подпись к картинке_"/>
    <w:basedOn w:val="a0"/>
    <w:link w:val="a4"/>
    <w:rPr>
      <w:rFonts w:ascii="Arial" w:eastAsia="Arial" w:hAnsi="Arial" w:cs="Arial"/>
      <w:b/>
      <w:bCs/>
      <w:i w:val="0"/>
      <w:iCs w:val="0"/>
      <w:smallCaps w:val="0"/>
      <w:strike w:val="0"/>
      <w:color w:val="151616"/>
      <w:sz w:val="44"/>
      <w:szCs w:val="44"/>
      <w:u w:val="none"/>
    </w:rPr>
  </w:style>
  <w:style w:type="character" w:customStyle="1" w:styleId="3">
    <w:name w:val="Основной текст (3)_"/>
    <w:basedOn w:val="a0"/>
    <w:link w:val="30"/>
    <w:rPr>
      <w:rFonts w:ascii="Calibri" w:eastAsia="Calibri" w:hAnsi="Calibri" w:cs="Calibri"/>
      <w:b w:val="0"/>
      <w:bCs w:val="0"/>
      <w:i w:val="0"/>
      <w:iCs w:val="0"/>
      <w:smallCaps w:val="0"/>
      <w:strike w:val="0"/>
      <w:color w:val="151616"/>
      <w:sz w:val="18"/>
      <w:szCs w:val="18"/>
      <w:u w:val="none"/>
    </w:rPr>
  </w:style>
  <w:style w:type="character" w:customStyle="1" w:styleId="21">
    <w:name w:val="Заголовок №2_"/>
    <w:basedOn w:val="a0"/>
    <w:link w:val="22"/>
    <w:rPr>
      <w:rFonts w:ascii="Arial" w:eastAsia="Arial" w:hAnsi="Arial" w:cs="Arial"/>
      <w:b/>
      <w:bCs/>
      <w:i w:val="0"/>
      <w:iCs w:val="0"/>
      <w:smallCaps w:val="0"/>
      <w:strike w:val="0"/>
      <w:color w:val="151616"/>
      <w:sz w:val="44"/>
      <w:szCs w:val="44"/>
      <w:u w:val="none"/>
    </w:rPr>
  </w:style>
  <w:style w:type="character" w:customStyle="1" w:styleId="a5">
    <w:name w:val="Основной текст_"/>
    <w:basedOn w:val="a0"/>
    <w:link w:val="11"/>
    <w:rPr>
      <w:rFonts w:ascii="Arial" w:eastAsia="Arial" w:hAnsi="Arial" w:cs="Arial"/>
      <w:b w:val="0"/>
      <w:bCs w:val="0"/>
      <w:i w:val="0"/>
      <w:iCs w:val="0"/>
      <w:smallCaps w:val="0"/>
      <w:strike w:val="0"/>
      <w:color w:val="151616"/>
      <w:sz w:val="22"/>
      <w:szCs w:val="22"/>
      <w:u w:val="none"/>
    </w:rPr>
  </w:style>
  <w:style w:type="character" w:customStyle="1" w:styleId="a6">
    <w:name w:val="Другое_"/>
    <w:basedOn w:val="a0"/>
    <w:link w:val="a7"/>
    <w:rPr>
      <w:rFonts w:ascii="Arial" w:eastAsia="Arial" w:hAnsi="Arial" w:cs="Arial"/>
      <w:b w:val="0"/>
      <w:bCs w:val="0"/>
      <w:i w:val="0"/>
      <w:iCs w:val="0"/>
      <w:smallCaps w:val="0"/>
      <w:strike w:val="0"/>
      <w:color w:val="151616"/>
      <w:sz w:val="22"/>
      <w:szCs w:val="22"/>
      <w:u w:val="none"/>
    </w:rPr>
  </w:style>
  <w:style w:type="character" w:customStyle="1" w:styleId="23">
    <w:name w:val="Основной текст (2)_"/>
    <w:basedOn w:val="a0"/>
    <w:link w:val="24"/>
    <w:rPr>
      <w:rFonts w:ascii="Calibri" w:eastAsia="Calibri" w:hAnsi="Calibri" w:cs="Calibri"/>
      <w:b w:val="0"/>
      <w:bCs w:val="0"/>
      <w:i w:val="0"/>
      <w:iCs w:val="0"/>
      <w:smallCaps w:val="0"/>
      <w:strike w:val="0"/>
      <w:color w:val="151616"/>
      <w:sz w:val="20"/>
      <w:szCs w:val="20"/>
      <w:u w:val="none"/>
    </w:rPr>
  </w:style>
  <w:style w:type="paragraph" w:customStyle="1" w:styleId="10">
    <w:name w:val="Заголовок №1"/>
    <w:basedOn w:val="a"/>
    <w:link w:val="1"/>
    <w:pPr>
      <w:shd w:val="clear" w:color="auto" w:fill="FFFFFF"/>
      <w:spacing w:after="1480"/>
      <w:outlineLvl w:val="0"/>
    </w:pPr>
    <w:rPr>
      <w:rFonts w:ascii="Impact" w:eastAsia="Impact" w:hAnsi="Impact" w:cs="Impact"/>
      <w:b/>
      <w:bCs/>
      <w:color w:val="151616"/>
      <w:sz w:val="72"/>
      <w:szCs w:val="72"/>
      <w:lang w:val="uk-UA" w:eastAsia="uk-UA" w:bidi="uk-UA"/>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lang w:val="en-US" w:eastAsia="en-US" w:bidi="en-US"/>
    </w:rPr>
  </w:style>
  <w:style w:type="paragraph" w:customStyle="1" w:styleId="a4">
    <w:name w:val="Подпись к картинке"/>
    <w:basedOn w:val="a"/>
    <w:link w:val="a3"/>
    <w:pPr>
      <w:shd w:val="clear" w:color="auto" w:fill="FFFFFF"/>
      <w:spacing w:line="233" w:lineRule="auto"/>
      <w:jc w:val="center"/>
    </w:pPr>
    <w:rPr>
      <w:rFonts w:ascii="Arial" w:eastAsia="Arial" w:hAnsi="Arial" w:cs="Arial"/>
      <w:b/>
      <w:bCs/>
      <w:color w:val="151616"/>
      <w:sz w:val="44"/>
      <w:szCs w:val="44"/>
    </w:rPr>
  </w:style>
  <w:style w:type="paragraph" w:customStyle="1" w:styleId="30">
    <w:name w:val="Основной текст (3)"/>
    <w:basedOn w:val="a"/>
    <w:link w:val="3"/>
    <w:pPr>
      <w:shd w:val="clear" w:color="auto" w:fill="FFFFFF"/>
      <w:ind w:left="5680"/>
      <w:jc w:val="right"/>
    </w:pPr>
    <w:rPr>
      <w:rFonts w:ascii="Calibri" w:eastAsia="Calibri" w:hAnsi="Calibri" w:cs="Calibri"/>
      <w:color w:val="151616"/>
      <w:sz w:val="18"/>
      <w:szCs w:val="18"/>
    </w:rPr>
  </w:style>
  <w:style w:type="paragraph" w:customStyle="1" w:styleId="22">
    <w:name w:val="Заголовок №2"/>
    <w:basedOn w:val="a"/>
    <w:link w:val="21"/>
    <w:pPr>
      <w:shd w:val="clear" w:color="auto" w:fill="FFFFFF"/>
      <w:spacing w:after="380"/>
      <w:outlineLvl w:val="1"/>
    </w:pPr>
    <w:rPr>
      <w:rFonts w:ascii="Arial" w:eastAsia="Arial" w:hAnsi="Arial" w:cs="Arial"/>
      <w:b/>
      <w:bCs/>
      <w:color w:val="151616"/>
      <w:sz w:val="44"/>
      <w:szCs w:val="44"/>
    </w:rPr>
  </w:style>
  <w:style w:type="paragraph" w:customStyle="1" w:styleId="11">
    <w:name w:val="Основной текст1"/>
    <w:basedOn w:val="a"/>
    <w:link w:val="a5"/>
    <w:pPr>
      <w:shd w:val="clear" w:color="auto" w:fill="FFFFFF"/>
      <w:spacing w:after="200"/>
    </w:pPr>
    <w:rPr>
      <w:rFonts w:ascii="Arial" w:eastAsia="Arial" w:hAnsi="Arial" w:cs="Arial"/>
      <w:color w:val="151616"/>
      <w:sz w:val="22"/>
      <w:szCs w:val="22"/>
    </w:rPr>
  </w:style>
  <w:style w:type="paragraph" w:customStyle="1" w:styleId="a7">
    <w:name w:val="Другое"/>
    <w:basedOn w:val="a"/>
    <w:link w:val="a6"/>
    <w:pPr>
      <w:shd w:val="clear" w:color="auto" w:fill="FFFFFF"/>
      <w:spacing w:after="200"/>
    </w:pPr>
    <w:rPr>
      <w:rFonts w:ascii="Arial" w:eastAsia="Arial" w:hAnsi="Arial" w:cs="Arial"/>
      <w:color w:val="151616"/>
      <w:sz w:val="22"/>
      <w:szCs w:val="22"/>
    </w:rPr>
  </w:style>
  <w:style w:type="paragraph" w:customStyle="1" w:styleId="24">
    <w:name w:val="Основной текст (2)"/>
    <w:basedOn w:val="a"/>
    <w:link w:val="23"/>
    <w:pPr>
      <w:shd w:val="clear" w:color="auto" w:fill="FFFFFF"/>
      <w:spacing w:line="252" w:lineRule="auto"/>
    </w:pPr>
    <w:rPr>
      <w:rFonts w:ascii="Calibri" w:eastAsia="Calibri" w:hAnsi="Calibri" w:cs="Calibri"/>
      <w:color w:val="151616"/>
      <w:sz w:val="20"/>
      <w:szCs w:val="20"/>
    </w:rPr>
  </w:style>
  <w:style w:type="paragraph" w:styleId="a8">
    <w:name w:val="header"/>
    <w:basedOn w:val="a"/>
    <w:link w:val="a9"/>
    <w:uiPriority w:val="99"/>
    <w:unhideWhenUsed/>
    <w:rsid w:val="006B5D46"/>
    <w:pPr>
      <w:tabs>
        <w:tab w:val="center" w:pos="4677"/>
        <w:tab w:val="right" w:pos="9355"/>
      </w:tabs>
    </w:pPr>
  </w:style>
  <w:style w:type="character" w:customStyle="1" w:styleId="a9">
    <w:name w:val="Верхний колонтитул Знак"/>
    <w:basedOn w:val="a0"/>
    <w:link w:val="a8"/>
    <w:uiPriority w:val="99"/>
    <w:rsid w:val="006B5D46"/>
    <w:rPr>
      <w:color w:val="000000"/>
    </w:rPr>
  </w:style>
  <w:style w:type="paragraph" w:styleId="aa">
    <w:name w:val="footer"/>
    <w:basedOn w:val="a"/>
    <w:link w:val="ab"/>
    <w:uiPriority w:val="99"/>
    <w:unhideWhenUsed/>
    <w:rsid w:val="006B5D46"/>
    <w:pPr>
      <w:tabs>
        <w:tab w:val="center" w:pos="4677"/>
        <w:tab w:val="right" w:pos="9355"/>
      </w:tabs>
    </w:pPr>
  </w:style>
  <w:style w:type="character" w:customStyle="1" w:styleId="ab">
    <w:name w:val="Нижний колонтитул Знак"/>
    <w:basedOn w:val="a0"/>
    <w:link w:val="aa"/>
    <w:uiPriority w:val="99"/>
    <w:rsid w:val="006B5D46"/>
    <w:rPr>
      <w:color w:val="000000"/>
    </w:rPr>
  </w:style>
  <w:style w:type="paragraph" w:styleId="ac">
    <w:name w:val="List Paragraph"/>
    <w:basedOn w:val="a"/>
    <w:uiPriority w:val="34"/>
    <w:qFormat/>
    <w:rsid w:val="004317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1465636">
      <w:bodyDiv w:val="1"/>
      <w:marLeft w:val="0"/>
      <w:marRight w:val="0"/>
      <w:marTop w:val="0"/>
      <w:marBottom w:val="0"/>
      <w:divBdr>
        <w:top w:val="none" w:sz="0" w:space="0" w:color="auto"/>
        <w:left w:val="none" w:sz="0" w:space="0" w:color="auto"/>
        <w:bottom w:val="none" w:sz="0" w:space="0" w:color="auto"/>
        <w:right w:val="none" w:sz="0" w:space="0" w:color="auto"/>
      </w:divBdr>
      <w:divsChild>
        <w:div w:id="1920285139">
          <w:marLeft w:val="0"/>
          <w:marRight w:val="0"/>
          <w:marTop w:val="0"/>
          <w:marBottom w:val="0"/>
          <w:divBdr>
            <w:top w:val="none" w:sz="0" w:space="0" w:color="auto"/>
            <w:left w:val="none" w:sz="0" w:space="0" w:color="auto"/>
            <w:bottom w:val="none" w:sz="0" w:space="0" w:color="auto"/>
            <w:right w:val="none" w:sz="0" w:space="0" w:color="auto"/>
          </w:divBdr>
          <w:divsChild>
            <w:div w:id="1130784495">
              <w:marLeft w:val="0"/>
              <w:marRight w:val="0"/>
              <w:marTop w:val="0"/>
              <w:marBottom w:val="0"/>
              <w:divBdr>
                <w:top w:val="none" w:sz="0" w:space="0" w:color="auto"/>
                <w:left w:val="none" w:sz="0" w:space="0" w:color="auto"/>
                <w:bottom w:val="none" w:sz="0" w:space="0" w:color="auto"/>
                <w:right w:val="none" w:sz="0" w:space="0" w:color="auto"/>
              </w:divBdr>
              <w:divsChild>
                <w:div w:id="203687011">
                  <w:marLeft w:val="0"/>
                  <w:marRight w:val="0"/>
                  <w:marTop w:val="0"/>
                  <w:marBottom w:val="0"/>
                  <w:divBdr>
                    <w:top w:val="none" w:sz="0" w:space="0" w:color="auto"/>
                    <w:left w:val="none" w:sz="0" w:space="0" w:color="auto"/>
                    <w:bottom w:val="none" w:sz="0" w:space="0" w:color="auto"/>
                    <w:right w:val="none" w:sz="0" w:space="0" w:color="auto"/>
                  </w:divBdr>
                  <w:divsChild>
                    <w:div w:id="859052024">
                      <w:marLeft w:val="0"/>
                      <w:marRight w:val="0"/>
                      <w:marTop w:val="0"/>
                      <w:marBottom w:val="0"/>
                      <w:divBdr>
                        <w:top w:val="none" w:sz="0" w:space="0" w:color="auto"/>
                        <w:left w:val="none" w:sz="0" w:space="0" w:color="auto"/>
                        <w:bottom w:val="none" w:sz="0" w:space="0" w:color="auto"/>
                        <w:right w:val="none" w:sz="0" w:space="0" w:color="auto"/>
                      </w:divBdr>
                      <w:divsChild>
                        <w:div w:id="1170369031">
                          <w:marLeft w:val="0"/>
                          <w:marRight w:val="0"/>
                          <w:marTop w:val="0"/>
                          <w:marBottom w:val="0"/>
                          <w:divBdr>
                            <w:top w:val="none" w:sz="0" w:space="0" w:color="auto"/>
                            <w:left w:val="none" w:sz="0" w:space="0" w:color="auto"/>
                            <w:bottom w:val="none" w:sz="0" w:space="0" w:color="auto"/>
                            <w:right w:val="none" w:sz="0" w:space="0" w:color="auto"/>
                          </w:divBdr>
                          <w:divsChild>
                            <w:div w:id="39133832">
                              <w:marLeft w:val="0"/>
                              <w:marRight w:val="0"/>
                              <w:marTop w:val="0"/>
                              <w:marBottom w:val="0"/>
                              <w:divBdr>
                                <w:top w:val="none" w:sz="0" w:space="0" w:color="auto"/>
                                <w:left w:val="none" w:sz="0" w:space="0" w:color="auto"/>
                                <w:bottom w:val="none" w:sz="0" w:space="0" w:color="auto"/>
                                <w:right w:val="none" w:sz="0" w:space="0" w:color="auto"/>
                              </w:divBdr>
                              <w:divsChild>
                                <w:div w:id="1424493695">
                                  <w:marLeft w:val="0"/>
                                  <w:marRight w:val="0"/>
                                  <w:marTop w:val="0"/>
                                  <w:marBottom w:val="0"/>
                                  <w:divBdr>
                                    <w:top w:val="none" w:sz="0" w:space="0" w:color="auto"/>
                                    <w:left w:val="none" w:sz="0" w:space="0" w:color="auto"/>
                                    <w:bottom w:val="none" w:sz="0" w:space="0" w:color="auto"/>
                                    <w:right w:val="none" w:sz="0" w:space="0" w:color="auto"/>
                                  </w:divBdr>
                                  <w:divsChild>
                                    <w:div w:id="1291857155">
                                      <w:marLeft w:val="0"/>
                                      <w:marRight w:val="0"/>
                                      <w:marTop w:val="0"/>
                                      <w:marBottom w:val="0"/>
                                      <w:divBdr>
                                        <w:top w:val="none" w:sz="0" w:space="0" w:color="auto"/>
                                        <w:left w:val="none" w:sz="0" w:space="0" w:color="auto"/>
                                        <w:bottom w:val="none" w:sz="0" w:space="0" w:color="auto"/>
                                        <w:right w:val="none" w:sz="0" w:space="0" w:color="auto"/>
                                      </w:divBdr>
                                      <w:divsChild>
                                        <w:div w:id="1148520674">
                                          <w:marLeft w:val="0"/>
                                          <w:marRight w:val="0"/>
                                          <w:marTop w:val="0"/>
                                          <w:marBottom w:val="0"/>
                                          <w:divBdr>
                                            <w:top w:val="none" w:sz="0" w:space="0" w:color="auto"/>
                                            <w:left w:val="none" w:sz="0" w:space="0" w:color="auto"/>
                                            <w:bottom w:val="none" w:sz="0" w:space="0" w:color="auto"/>
                                            <w:right w:val="none" w:sz="0" w:space="0" w:color="auto"/>
                                          </w:divBdr>
                                          <w:divsChild>
                                            <w:div w:id="298999463">
                                              <w:marLeft w:val="0"/>
                                              <w:marRight w:val="0"/>
                                              <w:marTop w:val="0"/>
                                              <w:marBottom w:val="0"/>
                                              <w:divBdr>
                                                <w:top w:val="none" w:sz="0" w:space="0" w:color="auto"/>
                                                <w:left w:val="none" w:sz="0" w:space="0" w:color="auto"/>
                                                <w:bottom w:val="none" w:sz="0" w:space="0" w:color="auto"/>
                                                <w:right w:val="none" w:sz="0" w:space="0" w:color="auto"/>
                                              </w:divBdr>
                                              <w:divsChild>
                                                <w:div w:id="1421486223">
                                                  <w:marLeft w:val="0"/>
                                                  <w:marRight w:val="0"/>
                                                  <w:marTop w:val="0"/>
                                                  <w:marBottom w:val="0"/>
                                                  <w:divBdr>
                                                    <w:top w:val="none" w:sz="0" w:space="0" w:color="auto"/>
                                                    <w:left w:val="none" w:sz="0" w:space="0" w:color="auto"/>
                                                    <w:bottom w:val="none" w:sz="0" w:space="0" w:color="auto"/>
                                                    <w:right w:val="none" w:sz="0" w:space="0" w:color="auto"/>
                                                  </w:divBdr>
                                                  <w:divsChild>
                                                    <w:div w:id="1563443123">
                                                      <w:marLeft w:val="0"/>
                                                      <w:marRight w:val="0"/>
                                                      <w:marTop w:val="0"/>
                                                      <w:marBottom w:val="0"/>
                                                      <w:divBdr>
                                                        <w:top w:val="none" w:sz="0" w:space="0" w:color="auto"/>
                                                        <w:left w:val="none" w:sz="0" w:space="0" w:color="auto"/>
                                                        <w:bottom w:val="none" w:sz="0" w:space="0" w:color="auto"/>
                                                        <w:right w:val="none" w:sz="0" w:space="0" w:color="auto"/>
                                                      </w:divBdr>
                                                      <w:divsChild>
                                                        <w:div w:id="1671516275">
                                                          <w:marLeft w:val="0"/>
                                                          <w:marRight w:val="0"/>
                                                          <w:marTop w:val="0"/>
                                                          <w:marBottom w:val="0"/>
                                                          <w:divBdr>
                                                            <w:top w:val="none" w:sz="0" w:space="0" w:color="auto"/>
                                                            <w:left w:val="none" w:sz="0" w:space="0" w:color="auto"/>
                                                            <w:bottom w:val="none" w:sz="0" w:space="0" w:color="auto"/>
                                                            <w:right w:val="none" w:sz="0" w:space="0" w:color="auto"/>
                                                          </w:divBdr>
                                                          <w:divsChild>
                                                            <w:div w:id="35030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B48CF-C965-4D1D-913E-6F591A4A9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3789</Words>
  <Characters>2160</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паспорт_Анод_Correx.cdr</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паспорт_Анод_Correx.cdr</dc:title>
  <dc:subject/>
  <dc:creator>777</dc:creator>
  <cp:keywords/>
  <cp:lastModifiedBy>Олександр Кондратенко</cp:lastModifiedBy>
  <cp:revision>18</cp:revision>
  <dcterms:created xsi:type="dcterms:W3CDTF">2023-05-08T17:09:00Z</dcterms:created>
  <dcterms:modified xsi:type="dcterms:W3CDTF">2025-02-14T17:07:00Z</dcterms:modified>
</cp:coreProperties>
</file>